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6ABCA50D" w14:textId="77777777" w:rsidR="003B56DB" w:rsidRDefault="00000000">
      <w:pPr>
        <w:rPr>
          <w:rFonts w:ascii="Roboto" w:eastAsia="Roboto" w:hAnsi="Roboto" w:cs="Roboto"/>
        </w:rPr>
      </w:pPr>
      <w:r>
        <w:rPr>
          <w:rFonts w:ascii="Roboto" w:eastAsia="Roboto" w:hAnsi="Roboto" w:cs="Roboto"/>
          <w:noProof/>
        </w:rPr>
        <w:drawing>
          <wp:anchor distT="114300" distB="114300" distL="114300" distR="114300" simplePos="0" relativeHeight="251658240" behindDoc="0" locked="0" layoutInCell="1" hidden="0" allowOverlap="1" wp14:anchorId="35AFF6E3" wp14:editId="3A9F296C">
            <wp:simplePos x="0" y="0"/>
            <wp:positionH relativeFrom="margin">
              <wp:posOffset>8238744</wp:posOffset>
            </wp:positionH>
            <wp:positionV relativeFrom="margin">
              <wp:posOffset>19050</wp:posOffset>
            </wp:positionV>
            <wp:extent cx="1657350" cy="668867"/>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31607" b="27874"/>
                    <a:stretch>
                      <a:fillRect/>
                    </a:stretch>
                  </pic:blipFill>
                  <pic:spPr>
                    <a:xfrm>
                      <a:off x="0" y="0"/>
                      <a:ext cx="1657350" cy="668867"/>
                    </a:xfrm>
                    <a:prstGeom prst="rect">
                      <a:avLst/>
                    </a:prstGeom>
                    <a:ln/>
                  </pic:spPr>
                </pic:pic>
              </a:graphicData>
            </a:graphic>
          </wp:anchor>
        </w:drawing>
      </w:r>
    </w:p>
    <w:tbl>
      <w:tblPr>
        <w:tblStyle w:val="a"/>
        <w:tblW w:w="15425" w:type="dxa"/>
        <w:jc w:val="center"/>
        <w:tblInd w:w="0" w:type="dxa"/>
        <w:tblLayout w:type="fixed"/>
        <w:tblLook w:val="0600" w:firstRow="0" w:lastRow="0" w:firstColumn="0" w:lastColumn="0" w:noHBand="1" w:noVBand="1"/>
      </w:tblPr>
      <w:tblGrid>
        <w:gridCol w:w="15425"/>
      </w:tblGrid>
      <w:tr w:rsidR="003B56DB" w14:paraId="1D0A6D23" w14:textId="77777777">
        <w:trPr>
          <w:cantSplit/>
          <w:trHeight w:val="7785"/>
          <w:jc w:val="center"/>
        </w:trPr>
        <w:tc>
          <w:tcPr>
            <w:tcW w:w="15425" w:type="dxa"/>
            <w:tcMar>
              <w:top w:w="100" w:type="dxa"/>
              <w:left w:w="100" w:type="dxa"/>
              <w:bottom w:w="100" w:type="dxa"/>
              <w:right w:w="100" w:type="dxa"/>
            </w:tcMar>
          </w:tcPr>
          <w:p w14:paraId="6214DD7B" w14:textId="77777777" w:rsidR="003B56DB" w:rsidRDefault="00000000">
            <w:pPr>
              <w:widowControl w:val="0"/>
              <w:spacing w:line="240" w:lineRule="auto"/>
              <w:rPr>
                <w:rFonts w:ascii="Roboto" w:eastAsia="Roboto" w:hAnsi="Roboto" w:cs="Roboto"/>
                <w:b/>
                <w:bCs/>
                <w:color w:val="005B82"/>
                <w:sz w:val="36"/>
                <w:szCs w:val="36"/>
              </w:rPr>
            </w:pPr>
            <w:r>
              <w:rPr>
                <w:rFonts w:ascii="Roboto" w:eastAsia="Roboto" w:hAnsi="Roboto" w:cs="Roboto"/>
                <w:b/>
                <w:bCs/>
                <w:color w:val="01A5CC"/>
                <w:sz w:val="36"/>
                <w:szCs w:val="36"/>
              </w:rPr>
              <w:t xml:space="preserve">HIV </w:t>
            </w:r>
            <w:r>
              <w:rPr>
                <w:rFonts w:ascii="Roboto" w:eastAsia="Roboto" w:hAnsi="Roboto" w:cs="Roboto"/>
                <w:b/>
                <w:bCs/>
                <w:color w:val="005B82"/>
                <w:sz w:val="36"/>
                <w:szCs w:val="36"/>
              </w:rPr>
              <w:t>–</w:t>
            </w:r>
            <w:r>
              <w:rPr>
                <w:rFonts w:ascii="Roboto" w:eastAsia="Roboto" w:hAnsi="Roboto" w:cs="Roboto"/>
                <w:b/>
                <w:bCs/>
                <w:color w:val="01A5CC"/>
                <w:sz w:val="36"/>
                <w:szCs w:val="36"/>
              </w:rPr>
              <w:t xml:space="preserve"> </w:t>
            </w:r>
            <w:r>
              <w:rPr>
                <w:rFonts w:ascii="Roboto" w:eastAsia="Roboto" w:hAnsi="Roboto" w:cs="Roboto"/>
                <w:b/>
                <w:bCs/>
                <w:color w:val="005B82"/>
                <w:sz w:val="36"/>
                <w:szCs w:val="36"/>
              </w:rPr>
              <w:t>Talking Points for Faith Actors</w:t>
            </w:r>
          </w:p>
          <w:p w14:paraId="558197E4" w14:textId="77777777" w:rsidR="003B56DB" w:rsidRDefault="003B56DB">
            <w:pPr>
              <w:widowControl w:val="0"/>
              <w:spacing w:line="240" w:lineRule="auto"/>
              <w:rPr>
                <w:rFonts w:ascii="Roboto" w:eastAsia="Roboto" w:hAnsi="Roboto" w:cs="Roboto"/>
                <w:color w:val="005B82"/>
                <w:sz w:val="20"/>
                <w:szCs w:val="20"/>
              </w:rPr>
            </w:pPr>
          </w:p>
          <w:p w14:paraId="67ACE85B" w14:textId="77777777" w:rsidR="003B56DB"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What is it?</w:t>
            </w:r>
          </w:p>
          <w:p w14:paraId="6F5AE5CA" w14:textId="77777777" w:rsidR="003B56DB" w:rsidRDefault="00000000">
            <w:pPr>
              <w:widowControl w:val="0"/>
              <w:spacing w:line="240" w:lineRule="auto"/>
              <w:rPr>
                <w:rFonts w:ascii="Roboto" w:eastAsia="Roboto" w:hAnsi="Roboto" w:cs="Roboto"/>
                <w:sz w:val="20"/>
                <w:szCs w:val="20"/>
              </w:rPr>
            </w:pPr>
            <w:r>
              <w:rPr>
                <w:rFonts w:ascii="Roboto" w:eastAsia="Roboto" w:hAnsi="Roboto" w:cs="Roboto"/>
                <w:sz w:val="20"/>
                <w:szCs w:val="20"/>
              </w:rPr>
              <w:t>HIV (Human Immunodeficiency Virus) is a virus that weakens the immune system, making it harder to fight off illness and infection. If HIV is not treated, it can lead to serious illness, AIDS, and death.</w:t>
            </w:r>
          </w:p>
          <w:p w14:paraId="0D2E6475" w14:textId="77777777" w:rsidR="003B56DB" w:rsidRDefault="003B56DB">
            <w:pPr>
              <w:widowControl w:val="0"/>
              <w:spacing w:line="240" w:lineRule="auto"/>
              <w:rPr>
                <w:rFonts w:ascii="Roboto" w:eastAsia="Roboto" w:hAnsi="Roboto" w:cs="Roboto"/>
                <w:sz w:val="20"/>
                <w:szCs w:val="20"/>
              </w:rPr>
            </w:pPr>
          </w:p>
          <w:p w14:paraId="47D08989" w14:textId="77777777" w:rsidR="003B56DB"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is it important?</w:t>
            </w:r>
          </w:p>
          <w:p w14:paraId="26392CFB" w14:textId="77777777" w:rsidR="003B56DB" w:rsidRDefault="00000000">
            <w:pPr>
              <w:widowControl w:val="0"/>
              <w:spacing w:line="240" w:lineRule="auto"/>
              <w:rPr>
                <w:rFonts w:ascii="Roboto" w:eastAsia="Roboto" w:hAnsi="Roboto" w:cs="Roboto"/>
                <w:sz w:val="20"/>
                <w:szCs w:val="20"/>
              </w:rPr>
            </w:pPr>
            <w:r>
              <w:rPr>
                <w:rFonts w:ascii="Roboto" w:eastAsia="Roboto" w:hAnsi="Roboto" w:cs="Roboto"/>
                <w:sz w:val="20"/>
                <w:szCs w:val="20"/>
              </w:rPr>
              <w:t>HIV continues to affect the health, well-being, and economic stability of individuals, families, and communities. Although it cannot be cured, it can be effectively treated with medicine so that people living with HIV can prevent transmission to others and live long, healthy lives.</w:t>
            </w:r>
          </w:p>
          <w:p w14:paraId="7A7F5559" w14:textId="77777777" w:rsidR="003B56DB" w:rsidRDefault="003B56DB">
            <w:pPr>
              <w:widowControl w:val="0"/>
              <w:spacing w:line="240" w:lineRule="auto"/>
              <w:rPr>
                <w:rFonts w:ascii="Roboto" w:eastAsia="Roboto" w:hAnsi="Roboto" w:cs="Roboto"/>
                <w:sz w:val="20"/>
                <w:szCs w:val="20"/>
              </w:rPr>
            </w:pPr>
          </w:p>
          <w:p w14:paraId="01FA3212" w14:textId="77777777" w:rsidR="003B56DB" w:rsidRDefault="0028526E">
            <w:pPr>
              <w:widowControl w:val="0"/>
              <w:spacing w:line="240" w:lineRule="auto"/>
              <w:rPr>
                <w:rFonts w:ascii="Roboto" w:eastAsia="Roboto" w:hAnsi="Roboto" w:cs="Roboto"/>
                <w:b/>
                <w:bCs/>
                <w:color w:val="005B82"/>
              </w:rPr>
            </w:pPr>
            <w:r>
              <w:rPr>
                <w:noProof/>
              </w:rPr>
            </w:r>
            <w:r>
              <w:pict w14:anchorId="31C82BB9">
                <v:rect id="Horizontal Line 1" o:spid="_x0000_s1030"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wrap type="none"/>
                  <w10:anchorlock/>
                </v:rect>
              </w:pict>
            </w:r>
          </w:p>
          <w:p w14:paraId="765F7DE1" w14:textId="77777777" w:rsidR="003B56DB"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t>Key Trends and Challenges</w:t>
            </w:r>
          </w:p>
          <w:p w14:paraId="486D1A6D" w14:textId="77777777" w:rsidR="003B56DB" w:rsidRDefault="003B56DB">
            <w:pPr>
              <w:widowControl w:val="0"/>
              <w:spacing w:line="240" w:lineRule="auto"/>
              <w:jc w:val="center"/>
              <w:rPr>
                <w:rFonts w:ascii="Roboto" w:eastAsia="Roboto" w:hAnsi="Roboto" w:cs="Roboto"/>
                <w:b/>
                <w:bCs/>
                <w:color w:val="005B82"/>
                <w:sz w:val="20"/>
                <w:szCs w:val="20"/>
              </w:rPr>
            </w:pPr>
          </w:p>
          <w:p w14:paraId="1C9B9168" w14:textId="77777777" w:rsidR="003B56DB"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Current Trends and Statistics</w:t>
            </w:r>
          </w:p>
          <w:p w14:paraId="1725F30A" w14:textId="77777777" w:rsidR="003B56DB"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About 41 million people are living with HIV worldwide. Sub-Saharan Africa (SSA) carries the heaviest burden; it is home to 65% of all people living with HIV globally.</w:t>
            </w:r>
          </w:p>
          <w:p w14:paraId="25E97936" w14:textId="77777777" w:rsidR="003B56DB"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In 2024, 630,000 people died from AIDS-related causes globally, and 61% of those deaths occurred in SSA.</w:t>
            </w:r>
          </w:p>
          <w:p w14:paraId="08DBD766" w14:textId="77777777" w:rsidR="003B56DB" w:rsidRDefault="00000000">
            <w:pPr>
              <w:widowControl w:val="0"/>
              <w:numPr>
                <w:ilvl w:val="0"/>
                <w:numId w:val="8"/>
              </w:numPr>
              <w:spacing w:line="240" w:lineRule="auto"/>
              <w:rPr>
                <w:rFonts w:ascii="Roboto" w:eastAsia="Roboto" w:hAnsi="Roboto" w:cs="Roboto"/>
                <w:sz w:val="20"/>
                <w:szCs w:val="20"/>
              </w:rPr>
            </w:pPr>
            <w:r>
              <w:rPr>
                <w:rFonts w:ascii="Roboto" w:eastAsia="Roboto" w:hAnsi="Roboto" w:cs="Roboto"/>
                <w:sz w:val="20"/>
                <w:szCs w:val="20"/>
              </w:rPr>
              <w:t>There is real hope. New HIV infections in SSA have dropped by 56% since 2010, showing that progress is possible when communities and health systems work together.</w:t>
            </w:r>
          </w:p>
          <w:p w14:paraId="74E3222B" w14:textId="77777777" w:rsidR="003B56DB" w:rsidRDefault="003B56DB">
            <w:pPr>
              <w:widowControl w:val="0"/>
              <w:spacing w:line="240" w:lineRule="auto"/>
              <w:rPr>
                <w:rFonts w:ascii="Roboto" w:eastAsia="Roboto" w:hAnsi="Roboto" w:cs="Roboto"/>
                <w:sz w:val="20"/>
                <w:szCs w:val="20"/>
              </w:rPr>
            </w:pPr>
          </w:p>
          <w:p w14:paraId="48A2BBB7" w14:textId="77777777" w:rsidR="003B56DB"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Challenges and Gaps in LMICs</w:t>
            </w:r>
          </w:p>
          <w:p w14:paraId="26082B22" w14:textId="77777777" w:rsidR="003B56DB"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Many people do not know they are living with HIV.</w:t>
            </w:r>
          </w:p>
          <w:p w14:paraId="226B6E0D" w14:textId="77777777" w:rsidR="003B56DB"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Many people who know they are living with HIV are not on treatment.</w:t>
            </w:r>
          </w:p>
          <w:p w14:paraId="0E69B321" w14:textId="77777777" w:rsidR="003B56DB"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Stigma and fear of judgment keep many people from getting tested, continuing their treatment, or telling others about their status.</w:t>
            </w:r>
          </w:p>
          <w:p w14:paraId="0809BAA1" w14:textId="77777777" w:rsidR="003B56DB" w:rsidRDefault="00000000">
            <w:pPr>
              <w:widowControl w:val="0"/>
              <w:numPr>
                <w:ilvl w:val="0"/>
                <w:numId w:val="10"/>
              </w:numPr>
              <w:spacing w:line="240" w:lineRule="auto"/>
              <w:rPr>
                <w:rFonts w:ascii="Roboto" w:eastAsia="Roboto" w:hAnsi="Roboto" w:cs="Roboto"/>
                <w:sz w:val="20"/>
                <w:szCs w:val="20"/>
              </w:rPr>
            </w:pPr>
            <w:r>
              <w:rPr>
                <w:rFonts w:ascii="Roboto" w:eastAsia="Roboto" w:hAnsi="Roboto" w:cs="Roboto"/>
                <w:sz w:val="20"/>
                <w:szCs w:val="20"/>
              </w:rPr>
              <w:t>Recently, many services to prevent HIV and support people living with HIV have lost their funding.</w:t>
            </w:r>
          </w:p>
          <w:p w14:paraId="78496A75" w14:textId="77777777" w:rsidR="003B56DB" w:rsidRDefault="003B56DB">
            <w:pPr>
              <w:widowControl w:val="0"/>
              <w:spacing w:line="240" w:lineRule="auto"/>
              <w:rPr>
                <w:rFonts w:ascii="Roboto" w:eastAsia="Roboto" w:hAnsi="Roboto" w:cs="Roboto"/>
                <w:sz w:val="20"/>
                <w:szCs w:val="20"/>
              </w:rPr>
            </w:pPr>
          </w:p>
          <w:p w14:paraId="3385FEA5" w14:textId="77777777" w:rsidR="003B56DB"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Populations Most Affected</w:t>
            </w:r>
          </w:p>
          <w:p w14:paraId="3686C840" w14:textId="77777777" w:rsidR="003B56DB"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Adolescent girls and young women</w:t>
            </w:r>
          </w:p>
          <w:p w14:paraId="6BBCFD97" w14:textId="77777777" w:rsidR="003B56DB"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People facing stigma in their communities</w:t>
            </w:r>
          </w:p>
          <w:p w14:paraId="4C59687D" w14:textId="77777777" w:rsidR="003B56DB" w:rsidRDefault="00000000">
            <w:pPr>
              <w:widowControl w:val="0"/>
              <w:numPr>
                <w:ilvl w:val="0"/>
                <w:numId w:val="1"/>
              </w:numPr>
              <w:spacing w:line="240" w:lineRule="auto"/>
              <w:rPr>
                <w:rFonts w:ascii="Roboto" w:eastAsia="Roboto" w:hAnsi="Roboto" w:cs="Roboto"/>
                <w:sz w:val="20"/>
                <w:szCs w:val="20"/>
              </w:rPr>
            </w:pPr>
            <w:r>
              <w:rPr>
                <w:rFonts w:ascii="Roboto" w:eastAsia="Roboto" w:hAnsi="Roboto" w:cs="Roboto"/>
                <w:sz w:val="20"/>
                <w:szCs w:val="20"/>
              </w:rPr>
              <w:t>Those with limited access to healthcare</w:t>
            </w:r>
          </w:p>
        </w:tc>
      </w:tr>
    </w:tbl>
    <w:p w14:paraId="34099681" w14:textId="77777777" w:rsidR="003B56DB" w:rsidRDefault="003B56DB">
      <w:pPr>
        <w:rPr>
          <w:rFonts w:ascii="Roboto" w:eastAsia="Roboto" w:hAnsi="Roboto" w:cs="Roboto"/>
        </w:rPr>
      </w:pPr>
    </w:p>
    <w:tbl>
      <w:tblPr>
        <w:tblStyle w:val="a0"/>
        <w:tblW w:w="1611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17"/>
      </w:tblGrid>
      <w:tr w:rsidR="003B56DB" w14:paraId="172D78D7" w14:textId="77777777" w:rsidTr="002A7F13">
        <w:trPr>
          <w:trHeight w:val="26"/>
          <w:jc w:val="center"/>
        </w:trPr>
        <w:tc>
          <w:tcPr>
            <w:tcW w:w="16117" w:type="dxa"/>
            <w:tcBorders>
              <w:top w:val="nil"/>
              <w:left w:val="nil"/>
              <w:bottom w:val="nil"/>
              <w:right w:val="single" w:sz="8" w:space="0" w:color="FFFFFF"/>
            </w:tcBorders>
            <w:shd w:val="clear" w:color="auto" w:fill="005B82"/>
            <w:tcMar>
              <w:top w:w="576" w:type="dxa"/>
              <w:left w:w="576" w:type="dxa"/>
              <w:bottom w:w="576" w:type="dxa"/>
              <w:right w:w="576" w:type="dxa"/>
            </w:tcMar>
            <w:vAlign w:val="center"/>
          </w:tcPr>
          <w:p w14:paraId="6EDFB4F1" w14:textId="77777777" w:rsidR="003B56DB" w:rsidRDefault="00000000">
            <w:pPr>
              <w:widowControl w:val="0"/>
              <w:pBdr>
                <w:top w:val="nil"/>
                <w:left w:val="nil"/>
                <w:bottom w:val="nil"/>
                <w:right w:val="nil"/>
                <w:between w:val="nil"/>
              </w:pBdr>
              <w:spacing w:line="240" w:lineRule="auto"/>
              <w:rPr>
                <w:rFonts w:ascii="Roboto" w:eastAsia="Roboto" w:hAnsi="Roboto" w:cs="Roboto"/>
                <w:b/>
                <w:bCs/>
                <w:color w:val="FFFFFF"/>
              </w:rPr>
            </w:pPr>
            <w:r>
              <w:rPr>
                <w:rFonts w:ascii="Roboto" w:eastAsia="Roboto" w:hAnsi="Roboto" w:cs="Roboto"/>
                <w:color w:val="FFFFFF"/>
              </w:rPr>
              <w:t xml:space="preserve">Christian Connections for International Health (CCIH) is a global network of Christian organizations and individuals committed to advancing health and wholeness. Learn more at </w:t>
            </w:r>
            <w:r>
              <w:rPr>
                <w:rFonts w:ascii="Roboto" w:eastAsia="Roboto" w:hAnsi="Roboto" w:cs="Roboto"/>
                <w:b/>
                <w:bCs/>
                <w:color w:val="FFFFFF"/>
                <w:u w:val="single"/>
              </w:rPr>
              <w:t>www.ccih.org</w:t>
            </w:r>
            <w:r>
              <w:rPr>
                <w:rFonts w:ascii="Roboto" w:eastAsia="Roboto" w:hAnsi="Roboto" w:cs="Roboto"/>
                <w:color w:val="FFFFFF"/>
              </w:rPr>
              <w:t>.</w:t>
            </w:r>
          </w:p>
        </w:tc>
      </w:tr>
    </w:tbl>
    <w:p w14:paraId="46818A2D" w14:textId="77777777" w:rsidR="003B56DB" w:rsidRDefault="003B56DB">
      <w:pPr>
        <w:rPr>
          <w:rFonts w:ascii="Roboto" w:eastAsia="Roboto" w:hAnsi="Roboto" w:cs="Roboto"/>
        </w:rPr>
      </w:pPr>
    </w:p>
    <w:p w14:paraId="729EB16B" w14:textId="77777777" w:rsidR="003B56DB" w:rsidRDefault="003B56DB">
      <w:pPr>
        <w:rPr>
          <w:rFonts w:ascii="Roboto" w:eastAsia="Roboto" w:hAnsi="Roboto" w:cs="Roboto"/>
        </w:rPr>
      </w:pPr>
    </w:p>
    <w:p w14:paraId="4D09443D" w14:textId="77777777" w:rsidR="003B56DB" w:rsidRDefault="003B56DB">
      <w:pPr>
        <w:rPr>
          <w:rFonts w:ascii="Roboto" w:eastAsia="Roboto" w:hAnsi="Roboto" w:cs="Roboto"/>
        </w:rPr>
      </w:pPr>
    </w:p>
    <w:p w14:paraId="778BC76D" w14:textId="77777777" w:rsidR="003B56DB"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lastRenderedPageBreak/>
        <w:t>A Faith-Informed Response</w:t>
      </w:r>
    </w:p>
    <w:p w14:paraId="486E96AF" w14:textId="77777777" w:rsidR="003B56DB" w:rsidRDefault="00000000">
      <w:pPr>
        <w:widowControl w:val="0"/>
        <w:spacing w:line="240" w:lineRule="auto"/>
        <w:rPr>
          <w:rFonts w:ascii="Roboto" w:eastAsia="Roboto" w:hAnsi="Roboto" w:cs="Roboto"/>
          <w:b/>
          <w:bCs/>
          <w:sz w:val="20"/>
          <w:szCs w:val="20"/>
        </w:rPr>
      </w:pPr>
      <w:r>
        <w:rPr>
          <w:noProof/>
        </w:rPr>
        <w:drawing>
          <wp:anchor distT="114300" distB="114300" distL="114300" distR="114300" simplePos="0" relativeHeight="251659264" behindDoc="0" locked="0" layoutInCell="1" hidden="0" allowOverlap="1" wp14:anchorId="7F916606" wp14:editId="0803EB65">
            <wp:simplePos x="0" y="0"/>
            <wp:positionH relativeFrom="column">
              <wp:posOffset>8238744</wp:posOffset>
            </wp:positionH>
            <wp:positionV relativeFrom="paragraph">
              <wp:posOffset>180975</wp:posOffset>
            </wp:positionV>
            <wp:extent cx="1828800" cy="2130552"/>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l="24377" r="18419"/>
                    <a:stretch>
                      <a:fillRect/>
                    </a:stretch>
                  </pic:blipFill>
                  <pic:spPr>
                    <a:xfrm>
                      <a:off x="0" y="0"/>
                      <a:ext cx="1828800" cy="2130552"/>
                    </a:xfrm>
                    <a:prstGeom prst="rect">
                      <a:avLst/>
                    </a:prstGeom>
                    <a:ln/>
                  </pic:spPr>
                </pic:pic>
              </a:graphicData>
            </a:graphic>
          </wp:anchor>
        </w:drawing>
      </w:r>
    </w:p>
    <w:p w14:paraId="55979B9A" w14:textId="77777777" w:rsidR="003B56DB"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How are faith communities impacted?</w:t>
      </w:r>
    </w:p>
    <w:p w14:paraId="34394F98" w14:textId="77777777" w:rsidR="003B56DB" w:rsidRDefault="00000000">
      <w:pPr>
        <w:widowControl w:val="0"/>
        <w:numPr>
          <w:ilvl w:val="0"/>
          <w:numId w:val="4"/>
        </w:numPr>
        <w:spacing w:line="240" w:lineRule="auto"/>
        <w:rPr>
          <w:rFonts w:ascii="Roboto" w:eastAsia="Roboto" w:hAnsi="Roboto" w:cs="Roboto"/>
          <w:sz w:val="20"/>
          <w:szCs w:val="20"/>
        </w:rPr>
      </w:pPr>
      <w:r>
        <w:rPr>
          <w:rFonts w:ascii="Roboto" w:eastAsia="Roboto" w:hAnsi="Roboto" w:cs="Roboto"/>
          <w:sz w:val="20"/>
          <w:szCs w:val="20"/>
        </w:rPr>
        <w:t>Faith communities include members living with HIV, caring for sick family members, or raising children orphaned by AIDS-related illness. Many people living with HIV sit in silence, afraid of judgment from the very community that should offer them support. Pastors regularly walk alongside families navigating grief, stigma, and financial strain.</w:t>
      </w:r>
    </w:p>
    <w:p w14:paraId="15AF3C3C" w14:textId="77777777" w:rsidR="003B56DB" w:rsidRDefault="003B56DB">
      <w:pPr>
        <w:widowControl w:val="0"/>
        <w:spacing w:line="240" w:lineRule="auto"/>
        <w:rPr>
          <w:rFonts w:ascii="Roboto" w:eastAsia="Roboto" w:hAnsi="Roboto" w:cs="Roboto"/>
          <w:sz w:val="20"/>
          <w:szCs w:val="20"/>
        </w:rPr>
      </w:pPr>
    </w:p>
    <w:p w14:paraId="7EA67E3E" w14:textId="77777777" w:rsidR="003B56DB"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does this matter to faith communities?</w:t>
      </w:r>
    </w:p>
    <w:p w14:paraId="5446166B" w14:textId="77777777" w:rsidR="003B56DB" w:rsidRDefault="00000000">
      <w:pPr>
        <w:widowControl w:val="0"/>
        <w:numPr>
          <w:ilvl w:val="0"/>
          <w:numId w:val="5"/>
        </w:numPr>
        <w:spacing w:line="240" w:lineRule="auto"/>
        <w:rPr>
          <w:rFonts w:ascii="Roboto" w:eastAsia="Roboto" w:hAnsi="Roboto" w:cs="Roboto"/>
          <w:sz w:val="20"/>
          <w:szCs w:val="20"/>
        </w:rPr>
      </w:pPr>
      <w:r>
        <w:rPr>
          <w:rFonts w:ascii="Roboto" w:eastAsia="Roboto" w:hAnsi="Roboto" w:cs="Roboto"/>
          <w:sz w:val="20"/>
          <w:szCs w:val="20"/>
        </w:rPr>
        <w:t>Every person living with HIV is made in the image of God and deserves to be treated with dignity, compassion, and love. HIV disproportionately affects women, girls, and children, some of the most vulnerable members of our congregations. Faith communities have a responsibility not to look away. How the church responds to HIV and serves people with HIV sends a powerful message about whose lives it values and who belongs in Christian communities.</w:t>
      </w:r>
    </w:p>
    <w:p w14:paraId="1FD6F77E" w14:textId="77777777" w:rsidR="003B56DB" w:rsidRDefault="003B56DB">
      <w:pPr>
        <w:widowControl w:val="0"/>
        <w:spacing w:line="240" w:lineRule="auto"/>
        <w:rPr>
          <w:rFonts w:ascii="Roboto" w:eastAsia="Roboto" w:hAnsi="Roboto" w:cs="Roboto"/>
          <w:sz w:val="20"/>
          <w:szCs w:val="20"/>
        </w:rPr>
      </w:pPr>
    </w:p>
    <w:p w14:paraId="14E1507A" w14:textId="77777777" w:rsidR="003B56DB"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Why should religious leaders act?</w:t>
      </w:r>
    </w:p>
    <w:p w14:paraId="22D91889" w14:textId="77777777" w:rsidR="003B56DB" w:rsidRDefault="00000000">
      <w:pPr>
        <w:widowControl w:val="0"/>
        <w:numPr>
          <w:ilvl w:val="0"/>
          <w:numId w:val="6"/>
        </w:numPr>
        <w:spacing w:line="240" w:lineRule="auto"/>
        <w:rPr>
          <w:rFonts w:ascii="Roboto" w:eastAsia="Roboto" w:hAnsi="Roboto" w:cs="Roboto"/>
          <w:sz w:val="20"/>
          <w:szCs w:val="20"/>
        </w:rPr>
      </w:pPr>
      <w:r>
        <w:rPr>
          <w:rFonts w:ascii="Roboto" w:eastAsia="Roboto" w:hAnsi="Roboto" w:cs="Roboto"/>
          <w:sz w:val="20"/>
          <w:szCs w:val="20"/>
        </w:rPr>
        <w:t>Religious leaders are uniquely positioned to reduce HIV stigma, promote accurate information, help connect people to care and treatment, and set an example by supporting people living with HIV. Faith leaders hold positions of influence and can advocate for policies that make sure no one is left behind in the HIV response.</w:t>
      </w:r>
    </w:p>
    <w:p w14:paraId="7D8F0CCB" w14:textId="77777777" w:rsidR="003B56DB" w:rsidRDefault="003B56DB">
      <w:pPr>
        <w:widowControl w:val="0"/>
        <w:spacing w:line="240" w:lineRule="auto"/>
        <w:rPr>
          <w:rFonts w:ascii="Roboto" w:eastAsia="Roboto" w:hAnsi="Roboto" w:cs="Roboto"/>
          <w:sz w:val="20"/>
          <w:szCs w:val="20"/>
        </w:rPr>
      </w:pPr>
    </w:p>
    <w:p w14:paraId="73EABD75" w14:textId="77777777" w:rsidR="003B56DB" w:rsidRDefault="0028526E">
      <w:pPr>
        <w:widowControl w:val="0"/>
        <w:spacing w:line="240" w:lineRule="auto"/>
        <w:rPr>
          <w:rFonts w:ascii="Roboto" w:eastAsia="Roboto" w:hAnsi="Roboto" w:cs="Roboto"/>
          <w:sz w:val="20"/>
          <w:szCs w:val="20"/>
        </w:rPr>
      </w:pPr>
      <w:r>
        <w:rPr>
          <w:noProof/>
        </w:rPr>
      </w:r>
      <w:r>
        <w:pict w14:anchorId="233B286B">
          <v:rect id="Horizontal Line 2" o:spid="_x0000_s1029"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0F731922" w14:textId="77777777" w:rsidR="003B56DB" w:rsidRDefault="00000000">
      <w:pPr>
        <w:widowControl w:val="0"/>
        <w:spacing w:line="240" w:lineRule="auto"/>
        <w:jc w:val="center"/>
        <w:rPr>
          <w:rFonts w:ascii="Roboto" w:eastAsia="Roboto" w:hAnsi="Roboto" w:cs="Roboto"/>
          <w:b/>
          <w:bCs/>
          <w:color w:val="01A5CC"/>
        </w:rPr>
      </w:pPr>
      <w:r>
        <w:rPr>
          <w:rFonts w:ascii="Roboto" w:eastAsia="Roboto" w:hAnsi="Roboto" w:cs="Roboto"/>
          <w:b/>
          <w:bCs/>
          <w:color w:val="01A5CC"/>
        </w:rPr>
        <w:t>Related Scriptures</w:t>
      </w:r>
    </w:p>
    <w:p w14:paraId="4D97E8EB" w14:textId="77777777" w:rsidR="003B56DB" w:rsidRDefault="003B56DB">
      <w:pPr>
        <w:widowControl w:val="0"/>
        <w:spacing w:line="240" w:lineRule="auto"/>
        <w:rPr>
          <w:rFonts w:ascii="Roboto" w:eastAsia="Roboto" w:hAnsi="Roboto" w:cs="Roboto"/>
          <w:b/>
          <w:bCs/>
          <w:sz w:val="20"/>
          <w:szCs w:val="20"/>
        </w:rPr>
      </w:pPr>
    </w:p>
    <w:p w14:paraId="57CF68B8" w14:textId="77777777" w:rsidR="003B56DB"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“Speak up for the rights of those who cannot speak for themselves, for the rights of all who are destitute.” Proverbs 31:8, NIV</w:t>
      </w:r>
    </w:p>
    <w:p w14:paraId="4AF14385" w14:textId="77777777" w:rsidR="003B56DB"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“I was sick, and you looked after me.” Matthew 25:36, NIV</w:t>
      </w:r>
    </w:p>
    <w:p w14:paraId="24B815A4" w14:textId="77777777" w:rsidR="003B56DB"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“If one of you says to them, 'Go in peace, keep warm and well fed,' but does nothing about their physical needs, what good is it?” James 2:16, NIV</w:t>
      </w:r>
    </w:p>
    <w:p w14:paraId="452303A1" w14:textId="77777777" w:rsidR="003B56DB"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“Love your neighbor as yourself.” Mark 12:31, NIV</w:t>
      </w:r>
    </w:p>
    <w:p w14:paraId="6B4F032A" w14:textId="77777777" w:rsidR="003B56DB" w:rsidRDefault="00000000">
      <w:pPr>
        <w:widowControl w:val="0"/>
        <w:numPr>
          <w:ilvl w:val="0"/>
          <w:numId w:val="2"/>
        </w:numPr>
        <w:spacing w:line="240" w:lineRule="auto"/>
        <w:rPr>
          <w:rFonts w:ascii="Roboto" w:eastAsia="Roboto" w:hAnsi="Roboto" w:cs="Roboto"/>
          <w:sz w:val="20"/>
          <w:szCs w:val="20"/>
        </w:rPr>
      </w:pPr>
      <w:r>
        <w:rPr>
          <w:rFonts w:ascii="Roboto" w:eastAsia="Roboto" w:hAnsi="Roboto" w:cs="Roboto"/>
          <w:sz w:val="20"/>
          <w:szCs w:val="20"/>
        </w:rPr>
        <w:t>“There is no fear in love. But perfect love drives out fear.” 1 John 4:18, NIV</w:t>
      </w:r>
    </w:p>
    <w:p w14:paraId="51394DA1" w14:textId="77777777" w:rsidR="003B56DB" w:rsidRDefault="003B56DB">
      <w:pPr>
        <w:rPr>
          <w:rFonts w:ascii="Roboto" w:eastAsia="Roboto" w:hAnsi="Roboto" w:cs="Roboto"/>
          <w:sz w:val="20"/>
          <w:szCs w:val="20"/>
        </w:rPr>
      </w:pPr>
    </w:p>
    <w:p w14:paraId="1E63FE92" w14:textId="77777777" w:rsidR="003B56DB" w:rsidRDefault="0028526E">
      <w:pPr>
        <w:rPr>
          <w:rFonts w:ascii="Roboto" w:eastAsia="Roboto" w:hAnsi="Roboto" w:cs="Roboto"/>
        </w:rPr>
      </w:pPr>
      <w:r>
        <w:rPr>
          <w:noProof/>
        </w:rPr>
      </w:r>
      <w:r>
        <w:pict w14:anchorId="5622004F">
          <v:rect id="Horizontal Line 3" o:spid="_x0000_s1028"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7D29DBC9" w14:textId="77777777" w:rsidR="003B56DB" w:rsidRDefault="00000000">
      <w:pPr>
        <w:widowControl w:val="0"/>
        <w:spacing w:line="240" w:lineRule="auto"/>
        <w:jc w:val="center"/>
        <w:rPr>
          <w:rFonts w:ascii="Roboto" w:eastAsia="Roboto" w:hAnsi="Roboto" w:cs="Roboto"/>
          <w:i/>
          <w:iCs/>
          <w:color w:val="01A5CC"/>
        </w:rPr>
      </w:pPr>
      <w:r>
        <w:rPr>
          <w:rFonts w:ascii="Roboto" w:eastAsia="Roboto" w:hAnsi="Roboto" w:cs="Roboto"/>
          <w:b/>
          <w:bCs/>
          <w:color w:val="01A5CC"/>
        </w:rPr>
        <w:t>Talking Points for Sermons, Meetings, and Social Media</w:t>
      </w:r>
    </w:p>
    <w:p w14:paraId="49E1A96D" w14:textId="77777777" w:rsidR="003B56DB" w:rsidRDefault="003B56DB">
      <w:pPr>
        <w:widowControl w:val="0"/>
        <w:spacing w:line="240" w:lineRule="auto"/>
        <w:rPr>
          <w:rFonts w:ascii="Roboto" w:eastAsia="Roboto" w:hAnsi="Roboto" w:cs="Roboto"/>
          <w:sz w:val="20"/>
          <w:szCs w:val="20"/>
        </w:rPr>
      </w:pPr>
    </w:p>
    <w:p w14:paraId="712D9ABA" w14:textId="77777777" w:rsidR="003B56DB"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Key Messages to Share</w:t>
      </w:r>
    </w:p>
    <w:p w14:paraId="7D95D37E" w14:textId="77777777" w:rsidR="003B56DB"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 xml:space="preserve">HIV is not a punishment from God but a treatable health condition. </w:t>
      </w:r>
    </w:p>
    <w:p w14:paraId="77DF87A0" w14:textId="77777777" w:rsidR="003B56DB"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With medical care and support, people living with HIV can live full, healthy lives.</w:t>
      </w:r>
    </w:p>
    <w:p w14:paraId="5562F2E5" w14:textId="77777777" w:rsidR="003B56DB"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Stigma is a barrier. Our words and actions of support can save lives.</w:t>
      </w:r>
    </w:p>
    <w:p w14:paraId="500D1913" w14:textId="77777777" w:rsidR="003B56DB"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Knowing your HIV status is an act of love and responsibility.</w:t>
      </w:r>
    </w:p>
    <w:p w14:paraId="2187DE99" w14:textId="77777777" w:rsidR="003B56DB"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Undetectable = Untransmittable (U=U), maintaining an undetectable viral load prevents transmission to others</w:t>
      </w:r>
    </w:p>
    <w:p w14:paraId="74734E3F" w14:textId="77777777" w:rsidR="003B56DB" w:rsidRDefault="00000000">
      <w:pPr>
        <w:widowControl w:val="0"/>
        <w:numPr>
          <w:ilvl w:val="0"/>
          <w:numId w:val="3"/>
        </w:numPr>
        <w:spacing w:line="240" w:lineRule="auto"/>
        <w:rPr>
          <w:rFonts w:ascii="Roboto" w:eastAsia="Roboto" w:hAnsi="Roboto" w:cs="Roboto"/>
          <w:sz w:val="20"/>
          <w:szCs w:val="20"/>
        </w:rPr>
      </w:pPr>
      <w:r>
        <w:rPr>
          <w:rFonts w:ascii="Roboto" w:eastAsia="Roboto" w:hAnsi="Roboto" w:cs="Roboto"/>
          <w:sz w:val="20"/>
          <w:szCs w:val="20"/>
        </w:rPr>
        <w:t>People living with HIV deserve the full love, support, and welcome of the church community.</w:t>
      </w:r>
    </w:p>
    <w:p w14:paraId="068DCFB6" w14:textId="77777777" w:rsidR="003B56DB" w:rsidRDefault="003B56DB">
      <w:pPr>
        <w:widowControl w:val="0"/>
        <w:spacing w:line="240" w:lineRule="auto"/>
        <w:rPr>
          <w:rFonts w:ascii="Roboto" w:eastAsia="Roboto" w:hAnsi="Roboto" w:cs="Roboto"/>
          <w:b/>
          <w:bCs/>
          <w:sz w:val="20"/>
          <w:szCs w:val="20"/>
        </w:rPr>
      </w:pPr>
    </w:p>
    <w:p w14:paraId="09662029" w14:textId="77777777" w:rsidR="003B56DB"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How to Start the Conversation</w:t>
      </w:r>
    </w:p>
    <w:p w14:paraId="2DEC6A5C" w14:textId="77777777" w:rsidR="003B56DB"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Remind your congregation that HIV affects people in every walk of life, including people of deep faith.</w:t>
      </w:r>
    </w:p>
    <w:p w14:paraId="61B91E5E" w14:textId="77777777" w:rsidR="003B56DB"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Getting tested and knowing your HIV status is one of the most important things you can do for your health and family.</w:t>
      </w:r>
    </w:p>
    <w:p w14:paraId="15CED8EA" w14:textId="77777777" w:rsidR="003B56DB" w:rsidRDefault="00000000">
      <w:pPr>
        <w:widowControl w:val="0"/>
        <w:numPr>
          <w:ilvl w:val="0"/>
          <w:numId w:val="9"/>
        </w:numPr>
        <w:spacing w:line="240" w:lineRule="auto"/>
        <w:rPr>
          <w:rFonts w:ascii="Roboto" w:eastAsia="Roboto" w:hAnsi="Roboto" w:cs="Roboto"/>
          <w:sz w:val="20"/>
          <w:szCs w:val="20"/>
        </w:rPr>
      </w:pPr>
      <w:r>
        <w:rPr>
          <w:rFonts w:ascii="Roboto" w:eastAsia="Roboto" w:hAnsi="Roboto" w:cs="Roboto"/>
          <w:sz w:val="20"/>
          <w:szCs w:val="20"/>
        </w:rPr>
        <w:t>Share stories (with permission) of how people of faith living with HIV can thrive and live healthy lives with medical treatment.</w:t>
      </w:r>
    </w:p>
    <w:p w14:paraId="3B64378A" w14:textId="77777777" w:rsidR="003B56DB" w:rsidRDefault="003B56DB">
      <w:pPr>
        <w:widowControl w:val="0"/>
        <w:spacing w:line="240" w:lineRule="auto"/>
        <w:ind w:left="720"/>
        <w:rPr>
          <w:rFonts w:ascii="Roboto" w:eastAsia="Roboto" w:hAnsi="Roboto" w:cs="Roboto"/>
          <w:sz w:val="20"/>
          <w:szCs w:val="20"/>
        </w:rPr>
      </w:pPr>
    </w:p>
    <w:p w14:paraId="0EB37B42" w14:textId="77777777" w:rsidR="003B56DB" w:rsidRDefault="003B56DB">
      <w:pPr>
        <w:widowControl w:val="0"/>
        <w:spacing w:line="240" w:lineRule="auto"/>
        <w:jc w:val="center"/>
        <w:rPr>
          <w:rFonts w:ascii="Roboto" w:eastAsia="Roboto" w:hAnsi="Roboto" w:cs="Roboto"/>
          <w:b/>
          <w:bCs/>
          <w:color w:val="005B82"/>
        </w:rPr>
      </w:pPr>
    </w:p>
    <w:p w14:paraId="168C4974" w14:textId="77777777" w:rsidR="003B56DB" w:rsidRDefault="003B56DB">
      <w:pPr>
        <w:widowControl w:val="0"/>
        <w:spacing w:line="240" w:lineRule="auto"/>
        <w:rPr>
          <w:rFonts w:ascii="Roboto" w:eastAsia="Roboto" w:hAnsi="Roboto" w:cs="Roboto"/>
          <w:b/>
          <w:bCs/>
          <w:color w:val="01A5CC"/>
        </w:rPr>
      </w:pPr>
    </w:p>
    <w:p w14:paraId="1EEA9CA4" w14:textId="77777777" w:rsidR="003B56DB" w:rsidRDefault="00000000">
      <w:pPr>
        <w:widowControl w:val="0"/>
        <w:spacing w:line="240" w:lineRule="auto"/>
        <w:jc w:val="center"/>
        <w:rPr>
          <w:rFonts w:ascii="Roboto" w:eastAsia="Roboto" w:hAnsi="Roboto" w:cs="Roboto"/>
          <w:i/>
          <w:iCs/>
          <w:color w:val="01A5CC"/>
        </w:rPr>
      </w:pPr>
      <w:r>
        <w:rPr>
          <w:rFonts w:ascii="Roboto" w:eastAsia="Roboto" w:hAnsi="Roboto" w:cs="Roboto"/>
          <w:b/>
          <w:bCs/>
          <w:color w:val="01A5CC"/>
        </w:rPr>
        <w:lastRenderedPageBreak/>
        <w:t>Practical Actions for Faith Leaders and Communities</w:t>
      </w:r>
    </w:p>
    <w:p w14:paraId="29880D95" w14:textId="77777777" w:rsidR="003B56DB" w:rsidRDefault="00000000">
      <w:pPr>
        <w:widowControl w:val="0"/>
        <w:spacing w:line="240" w:lineRule="auto"/>
        <w:rPr>
          <w:rFonts w:ascii="Roboto" w:eastAsia="Roboto" w:hAnsi="Roboto" w:cs="Roboto"/>
          <w:sz w:val="20"/>
          <w:szCs w:val="20"/>
        </w:rPr>
      </w:pPr>
      <w:r>
        <w:rPr>
          <w:noProof/>
        </w:rPr>
        <w:drawing>
          <wp:anchor distT="114300" distB="114300" distL="114300" distR="114300" simplePos="0" relativeHeight="251660288" behindDoc="0" locked="0" layoutInCell="1" hidden="0" allowOverlap="1" wp14:anchorId="43CAA654" wp14:editId="505BB630">
            <wp:simplePos x="0" y="0"/>
            <wp:positionH relativeFrom="column">
              <wp:posOffset>8239125</wp:posOffset>
            </wp:positionH>
            <wp:positionV relativeFrom="paragraph">
              <wp:posOffset>180975</wp:posOffset>
            </wp:positionV>
            <wp:extent cx="1828800" cy="2130552"/>
            <wp:effectExtent l="0" t="0" r="0" b="0"/>
            <wp:wrapSquare wrapText="bothSides" distT="114300" distB="114300" distL="114300" distR="11430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t="8422" b="25990"/>
                    <a:stretch>
                      <a:fillRect/>
                    </a:stretch>
                  </pic:blipFill>
                  <pic:spPr>
                    <a:xfrm>
                      <a:off x="0" y="0"/>
                      <a:ext cx="1828800" cy="2130552"/>
                    </a:xfrm>
                    <a:prstGeom prst="rect">
                      <a:avLst/>
                    </a:prstGeom>
                    <a:ln/>
                  </pic:spPr>
                </pic:pic>
              </a:graphicData>
            </a:graphic>
          </wp:anchor>
        </w:drawing>
      </w:r>
    </w:p>
    <w:p w14:paraId="637DC3F9" w14:textId="77777777" w:rsidR="003B56DB"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Advocate</w:t>
      </w:r>
    </w:p>
    <w:p w14:paraId="6AD42629" w14:textId="77777777" w:rsidR="003B56DB"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The first step toward breaking the stigma is to preach openly about HIV and end the silence.</w:t>
      </w:r>
    </w:p>
    <w:p w14:paraId="67C8D2A7" w14:textId="77777777" w:rsidR="003B56DB"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Partner with local health clinics to promote testing and access to treatment, making it easy and safe for congregation members to know their HIV status.</w:t>
      </w:r>
    </w:p>
    <w:p w14:paraId="1E462FC1" w14:textId="77777777" w:rsidR="003B56DB"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Advocate with local health authorities for consistent access to HIV testing and treatment in your community. Stopping ARVs for even a brief period can cause HIV loads to skyrocket, placing a new generation of families at risk, so consistent access to treatment is crucial.</w:t>
      </w:r>
    </w:p>
    <w:p w14:paraId="05A2C5D9" w14:textId="77777777" w:rsidR="003B56DB" w:rsidRDefault="00000000">
      <w:pPr>
        <w:widowControl w:val="0"/>
        <w:numPr>
          <w:ilvl w:val="0"/>
          <w:numId w:val="7"/>
        </w:numPr>
        <w:spacing w:line="240" w:lineRule="auto"/>
        <w:rPr>
          <w:rFonts w:ascii="Roboto" w:eastAsia="Roboto" w:hAnsi="Roboto" w:cs="Roboto"/>
          <w:sz w:val="20"/>
          <w:szCs w:val="20"/>
        </w:rPr>
      </w:pPr>
      <w:r>
        <w:rPr>
          <w:rFonts w:ascii="Roboto" w:eastAsia="Roboto" w:hAnsi="Roboto" w:cs="Roboto"/>
          <w:sz w:val="20"/>
          <w:szCs w:val="20"/>
        </w:rPr>
        <w:t xml:space="preserve">Speak about HIV prevention, including PrEP </w:t>
      </w:r>
      <w:r>
        <w:rPr>
          <w:rFonts w:ascii="Roboto" w:eastAsia="Roboto" w:hAnsi="Roboto" w:cs="Roboto"/>
          <w:b/>
          <w:bCs/>
          <w:sz w:val="20"/>
          <w:szCs w:val="20"/>
        </w:rPr>
        <w:t>(</w:t>
      </w:r>
      <w:r>
        <w:rPr>
          <w:rFonts w:ascii="Roboto" w:eastAsia="Roboto" w:hAnsi="Roboto" w:cs="Roboto"/>
          <w:sz w:val="20"/>
          <w:szCs w:val="20"/>
        </w:rPr>
        <w:t xml:space="preserve">Pre-Exposure Prophylaxis), condoms, testing, treatment that prevents transmission, and addressing the social and structural factors that increase vulnerability, such as access to housing, jobs, and healthcare.  </w:t>
      </w:r>
    </w:p>
    <w:p w14:paraId="508CDB4A" w14:textId="77777777" w:rsidR="003B56DB" w:rsidRDefault="003B56DB">
      <w:pPr>
        <w:widowControl w:val="0"/>
        <w:spacing w:line="240" w:lineRule="auto"/>
        <w:rPr>
          <w:rFonts w:ascii="Roboto" w:eastAsia="Roboto" w:hAnsi="Roboto" w:cs="Roboto"/>
          <w:b/>
          <w:bCs/>
          <w:sz w:val="20"/>
          <w:szCs w:val="20"/>
        </w:rPr>
      </w:pPr>
    </w:p>
    <w:p w14:paraId="46C58E55" w14:textId="77777777" w:rsidR="003B56DB"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Address Stigma and Misconceptions</w:t>
      </w:r>
    </w:p>
    <w:p w14:paraId="23F234AA" w14:textId="77777777" w:rsidR="003B56DB"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Create a culture of compassion in your congregation where people living with HIV feel safe, welcomed, and supported.</w:t>
      </w:r>
    </w:p>
    <w:p w14:paraId="1DDB12CF" w14:textId="77777777" w:rsidR="003B56DB"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Preach that HIV is a health condition, not a punishment from God.</w:t>
      </w:r>
    </w:p>
    <w:p w14:paraId="786D59C0" w14:textId="77777777" w:rsidR="003B56DB"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Correct any misinformation about HIV in your community.</w:t>
      </w:r>
    </w:p>
    <w:p w14:paraId="161910B1" w14:textId="77777777" w:rsidR="003B56DB" w:rsidRDefault="00000000">
      <w:pPr>
        <w:widowControl w:val="0"/>
        <w:numPr>
          <w:ilvl w:val="0"/>
          <w:numId w:val="13"/>
        </w:numPr>
        <w:spacing w:line="240" w:lineRule="auto"/>
        <w:rPr>
          <w:rFonts w:ascii="Roboto" w:eastAsia="Roboto" w:hAnsi="Roboto" w:cs="Roboto"/>
          <w:sz w:val="20"/>
          <w:szCs w:val="20"/>
        </w:rPr>
      </w:pPr>
      <w:r>
        <w:rPr>
          <w:rFonts w:ascii="Roboto" w:eastAsia="Roboto" w:hAnsi="Roboto" w:cs="Roboto"/>
          <w:sz w:val="20"/>
          <w:szCs w:val="20"/>
        </w:rPr>
        <w:t>Educate vulnerable communities, especially youth, about their rights</w:t>
      </w:r>
    </w:p>
    <w:p w14:paraId="5AA20607" w14:textId="77777777" w:rsidR="003B56DB" w:rsidRDefault="003B56DB">
      <w:pPr>
        <w:widowControl w:val="0"/>
        <w:spacing w:line="240" w:lineRule="auto"/>
        <w:rPr>
          <w:rFonts w:ascii="Roboto" w:eastAsia="Roboto" w:hAnsi="Roboto" w:cs="Roboto"/>
          <w:b/>
          <w:bCs/>
          <w:sz w:val="20"/>
          <w:szCs w:val="20"/>
        </w:rPr>
      </w:pPr>
    </w:p>
    <w:p w14:paraId="14CE2F6F" w14:textId="77777777" w:rsidR="003B56DB" w:rsidRDefault="00000000">
      <w:pPr>
        <w:widowControl w:val="0"/>
        <w:spacing w:line="240" w:lineRule="auto"/>
        <w:rPr>
          <w:rFonts w:ascii="Roboto" w:eastAsia="Roboto" w:hAnsi="Roboto" w:cs="Roboto"/>
          <w:b/>
          <w:bCs/>
          <w:sz w:val="20"/>
          <w:szCs w:val="20"/>
        </w:rPr>
      </w:pPr>
      <w:r>
        <w:rPr>
          <w:rFonts w:ascii="Roboto" w:eastAsia="Roboto" w:hAnsi="Roboto" w:cs="Roboto"/>
          <w:b/>
          <w:bCs/>
          <w:sz w:val="20"/>
          <w:szCs w:val="20"/>
        </w:rPr>
        <w:t>Refer People to the Right Services</w:t>
      </w:r>
    </w:p>
    <w:p w14:paraId="44FE7696" w14:textId="77777777" w:rsidR="003B56DB"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Know your nearest HIV testing and treatment center to share with those who need to be connected to health care and support.</w:t>
      </w:r>
    </w:p>
    <w:p w14:paraId="71183A59" w14:textId="77777777" w:rsidR="003B56DB" w:rsidRDefault="00000000">
      <w:pPr>
        <w:widowControl w:val="0"/>
        <w:numPr>
          <w:ilvl w:val="0"/>
          <w:numId w:val="11"/>
        </w:numPr>
        <w:spacing w:line="240" w:lineRule="auto"/>
        <w:rPr>
          <w:rFonts w:ascii="Roboto" w:eastAsia="Roboto" w:hAnsi="Roboto" w:cs="Roboto"/>
          <w:sz w:val="20"/>
          <w:szCs w:val="20"/>
        </w:rPr>
      </w:pPr>
      <w:r>
        <w:rPr>
          <w:rFonts w:ascii="Roboto" w:eastAsia="Roboto" w:hAnsi="Roboto" w:cs="Roboto"/>
          <w:sz w:val="20"/>
          <w:szCs w:val="20"/>
        </w:rPr>
        <w:t>Support families caring for children orphaned by AIDS-related illness by connecting them to social services, counseling, and community care programs.</w:t>
      </w:r>
    </w:p>
    <w:p w14:paraId="49834AB6" w14:textId="77777777" w:rsidR="003B56DB" w:rsidRDefault="003B56DB">
      <w:pPr>
        <w:widowControl w:val="0"/>
        <w:spacing w:line="240" w:lineRule="auto"/>
        <w:rPr>
          <w:rFonts w:ascii="Roboto" w:eastAsia="Roboto" w:hAnsi="Roboto" w:cs="Roboto"/>
          <w:sz w:val="20"/>
          <w:szCs w:val="20"/>
        </w:rPr>
      </w:pPr>
    </w:p>
    <w:p w14:paraId="4CD614FD" w14:textId="77777777" w:rsidR="003B56DB" w:rsidRDefault="0028526E">
      <w:pPr>
        <w:widowControl w:val="0"/>
        <w:spacing w:line="240" w:lineRule="auto"/>
        <w:rPr>
          <w:rFonts w:ascii="Roboto" w:eastAsia="Roboto" w:hAnsi="Roboto" w:cs="Roboto"/>
          <w:sz w:val="20"/>
          <w:szCs w:val="20"/>
        </w:rPr>
      </w:pPr>
      <w:r>
        <w:rPr>
          <w:noProof/>
        </w:rPr>
      </w:r>
      <w:r>
        <w:pict w14:anchorId="5BCE71D1">
          <v:rect id="Horizontal Line 4" o:spid="_x0000_s1027"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p>
    <w:p w14:paraId="4BF004D4" w14:textId="77777777" w:rsidR="003B56DB" w:rsidRDefault="00000000">
      <w:pPr>
        <w:widowControl w:val="0"/>
        <w:spacing w:line="240" w:lineRule="auto"/>
        <w:jc w:val="center"/>
        <w:rPr>
          <w:rFonts w:ascii="Roboto" w:eastAsia="Roboto" w:hAnsi="Roboto" w:cs="Roboto"/>
          <w:color w:val="01A5CC"/>
        </w:rPr>
      </w:pPr>
      <w:r>
        <w:rPr>
          <w:rFonts w:ascii="Roboto" w:eastAsia="Roboto" w:hAnsi="Roboto" w:cs="Roboto"/>
          <w:b/>
          <w:bCs/>
          <w:color w:val="01A5CC"/>
        </w:rPr>
        <w:t>Resources</w:t>
      </w:r>
    </w:p>
    <w:p w14:paraId="51F60777" w14:textId="77777777" w:rsidR="003B56DB" w:rsidRDefault="003B56DB">
      <w:pPr>
        <w:rPr>
          <w:rFonts w:ascii="Roboto" w:eastAsia="Roboto" w:hAnsi="Roboto" w:cs="Roboto"/>
          <w:sz w:val="20"/>
          <w:szCs w:val="20"/>
        </w:rPr>
      </w:pPr>
    </w:p>
    <w:p w14:paraId="668940E3" w14:textId="77777777" w:rsidR="003B56DB" w:rsidRDefault="00000000">
      <w:pPr>
        <w:numPr>
          <w:ilvl w:val="0"/>
          <w:numId w:val="12"/>
        </w:numPr>
        <w:rPr>
          <w:rFonts w:ascii="Roboto" w:eastAsia="Roboto" w:hAnsi="Roboto" w:cs="Roboto"/>
          <w:sz w:val="20"/>
          <w:szCs w:val="20"/>
        </w:rPr>
      </w:pPr>
      <w:r>
        <w:rPr>
          <w:rFonts w:ascii="Roboto" w:eastAsia="Roboto" w:hAnsi="Roboto" w:cs="Roboto"/>
          <w:sz w:val="20"/>
          <w:szCs w:val="20"/>
        </w:rPr>
        <w:t>For additional faith-based advocacy tools and biblical resources, visit the Christian Connections for International Health (CCIH) Resource Library, where you can search for “</w:t>
      </w:r>
      <w:r>
        <w:rPr>
          <w:rFonts w:ascii="Roboto" w:eastAsia="Roboto" w:hAnsi="Roboto" w:cs="Roboto"/>
          <w:i/>
          <w:iCs/>
          <w:sz w:val="20"/>
          <w:szCs w:val="20"/>
        </w:rPr>
        <w:t>HIV/AIDS</w:t>
      </w:r>
      <w:r>
        <w:rPr>
          <w:rFonts w:ascii="Roboto" w:eastAsia="Roboto" w:hAnsi="Roboto" w:cs="Roboto"/>
          <w:sz w:val="20"/>
          <w:szCs w:val="20"/>
        </w:rPr>
        <w:t xml:space="preserve">” at </w:t>
      </w:r>
      <w:hyperlink r:id="rId10">
        <w:r>
          <w:rPr>
            <w:rFonts w:ascii="Roboto" w:eastAsia="Roboto" w:hAnsi="Roboto" w:cs="Roboto"/>
            <w:color w:val="1155CC"/>
            <w:sz w:val="20"/>
            <w:szCs w:val="20"/>
            <w:u w:val="single"/>
          </w:rPr>
          <w:t>https://www.ccih.org/resources/</w:t>
        </w:r>
      </w:hyperlink>
      <w:r>
        <w:rPr>
          <w:rFonts w:ascii="Roboto" w:eastAsia="Roboto" w:hAnsi="Roboto" w:cs="Roboto"/>
          <w:sz w:val="20"/>
          <w:szCs w:val="20"/>
        </w:rPr>
        <w:t xml:space="preserve">  </w:t>
      </w:r>
    </w:p>
    <w:p w14:paraId="3A8B2A71" w14:textId="77777777" w:rsidR="003B56DB"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World Relief. </w:t>
      </w:r>
      <w:r>
        <w:rPr>
          <w:rFonts w:ascii="Roboto" w:eastAsia="Roboto" w:hAnsi="Roboto" w:cs="Roboto"/>
          <w:i/>
          <w:iCs/>
          <w:sz w:val="20"/>
          <w:szCs w:val="20"/>
        </w:rPr>
        <w:t>SCOPE HIV Messages of Hope Lesson Series: A Sermon Guide for Church Leaders 2021</w:t>
      </w:r>
      <w:r>
        <w:rPr>
          <w:rFonts w:ascii="Roboto" w:eastAsia="Roboto" w:hAnsi="Roboto" w:cs="Roboto"/>
          <w:sz w:val="20"/>
          <w:szCs w:val="20"/>
        </w:rPr>
        <w:t xml:space="preserve">. </w:t>
      </w:r>
      <w:hyperlink r:id="rId11">
        <w:r>
          <w:rPr>
            <w:rFonts w:ascii="Roboto" w:eastAsia="Roboto" w:hAnsi="Roboto" w:cs="Roboto"/>
            <w:color w:val="1155CC"/>
            <w:sz w:val="20"/>
            <w:szCs w:val="20"/>
            <w:u w:val="single"/>
          </w:rPr>
          <w:t>worldrelief.org/content/uploads/2022/06/Messages-of-Hope_Christian-Sermon-Guide.pdf</w:t>
        </w:r>
      </w:hyperlink>
      <w:r>
        <w:rPr>
          <w:rFonts w:ascii="Roboto" w:eastAsia="Roboto" w:hAnsi="Roboto" w:cs="Roboto"/>
          <w:sz w:val="20"/>
          <w:szCs w:val="20"/>
        </w:rPr>
        <w:t xml:space="preserve"> </w:t>
      </w:r>
    </w:p>
    <w:p w14:paraId="07E81310" w14:textId="77777777" w:rsidR="003B56DB"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UNAIDS. </w:t>
      </w:r>
      <w:r>
        <w:rPr>
          <w:rFonts w:ascii="Roboto" w:eastAsia="Roboto" w:hAnsi="Roboto" w:cs="Roboto"/>
          <w:i/>
          <w:iCs/>
          <w:sz w:val="20"/>
          <w:szCs w:val="20"/>
        </w:rPr>
        <w:t>Fact Sheet 2025</w:t>
      </w:r>
      <w:r>
        <w:rPr>
          <w:rFonts w:ascii="Roboto" w:eastAsia="Roboto" w:hAnsi="Roboto" w:cs="Roboto"/>
          <w:sz w:val="20"/>
          <w:szCs w:val="20"/>
        </w:rPr>
        <w:t>. https://www.unaids.org/en/resources/fact-sheet</w:t>
      </w:r>
    </w:p>
    <w:p w14:paraId="6D2FF067" w14:textId="77777777" w:rsidR="003B56DB"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UNAIDS. </w:t>
      </w:r>
      <w:r>
        <w:rPr>
          <w:rFonts w:ascii="Roboto" w:eastAsia="Roboto" w:hAnsi="Roboto" w:cs="Roboto"/>
          <w:i/>
          <w:iCs/>
          <w:sz w:val="20"/>
          <w:szCs w:val="20"/>
        </w:rPr>
        <w:t>Global AIDS Update 2025</w:t>
      </w:r>
      <w:r>
        <w:rPr>
          <w:rFonts w:ascii="Roboto" w:eastAsia="Roboto" w:hAnsi="Roboto" w:cs="Roboto"/>
          <w:sz w:val="20"/>
          <w:szCs w:val="20"/>
        </w:rPr>
        <w:t xml:space="preserve">. </w:t>
      </w:r>
      <w:hyperlink r:id="rId12">
        <w:r>
          <w:rPr>
            <w:rFonts w:ascii="Roboto" w:eastAsia="Roboto" w:hAnsi="Roboto" w:cs="Roboto"/>
            <w:color w:val="1155CC"/>
            <w:sz w:val="20"/>
            <w:szCs w:val="20"/>
            <w:u w:val="single"/>
          </w:rPr>
          <w:t>https://www.unaids.org/en/UNAIDS-global-AIDS-update-2025</w:t>
        </w:r>
      </w:hyperlink>
      <w:r>
        <w:rPr>
          <w:rFonts w:ascii="Roboto" w:eastAsia="Roboto" w:hAnsi="Roboto" w:cs="Roboto"/>
          <w:sz w:val="20"/>
          <w:szCs w:val="20"/>
        </w:rPr>
        <w:t xml:space="preserve"> </w:t>
      </w:r>
    </w:p>
    <w:p w14:paraId="632683F8" w14:textId="77777777" w:rsidR="003B56DB"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UNICEF. </w:t>
      </w:r>
      <w:r>
        <w:rPr>
          <w:rFonts w:ascii="Roboto" w:eastAsia="Roboto" w:hAnsi="Roboto" w:cs="Roboto"/>
          <w:i/>
          <w:iCs/>
          <w:sz w:val="20"/>
          <w:szCs w:val="20"/>
        </w:rPr>
        <w:t>HIV Statistics — Global and Regional Trends</w:t>
      </w:r>
      <w:r>
        <w:rPr>
          <w:rFonts w:ascii="Roboto" w:eastAsia="Roboto" w:hAnsi="Roboto" w:cs="Roboto"/>
          <w:sz w:val="20"/>
          <w:szCs w:val="20"/>
        </w:rPr>
        <w:t xml:space="preserve">. 2024. </w:t>
      </w:r>
      <w:hyperlink r:id="rId13">
        <w:r>
          <w:rPr>
            <w:rFonts w:ascii="Roboto" w:eastAsia="Roboto" w:hAnsi="Roboto" w:cs="Roboto"/>
            <w:color w:val="1155CC"/>
            <w:sz w:val="20"/>
            <w:szCs w:val="20"/>
            <w:u w:val="single"/>
          </w:rPr>
          <w:t>https://data.unicef.org/topic/hivaids/global-regional-trends/</w:t>
        </w:r>
      </w:hyperlink>
      <w:r>
        <w:rPr>
          <w:rFonts w:ascii="Roboto" w:eastAsia="Roboto" w:hAnsi="Roboto" w:cs="Roboto"/>
          <w:sz w:val="20"/>
          <w:szCs w:val="20"/>
        </w:rPr>
        <w:t xml:space="preserve"> </w:t>
      </w:r>
    </w:p>
    <w:p w14:paraId="57A1B827" w14:textId="77777777" w:rsidR="003B56DB" w:rsidRDefault="00000000">
      <w:pPr>
        <w:numPr>
          <w:ilvl w:val="0"/>
          <w:numId w:val="12"/>
        </w:numPr>
        <w:rPr>
          <w:rFonts w:ascii="Roboto" w:eastAsia="Roboto" w:hAnsi="Roboto" w:cs="Roboto"/>
          <w:sz w:val="20"/>
          <w:szCs w:val="20"/>
        </w:rPr>
      </w:pPr>
      <w:r>
        <w:rPr>
          <w:rFonts w:ascii="Roboto" w:eastAsia="Roboto" w:hAnsi="Roboto" w:cs="Roboto"/>
          <w:sz w:val="20"/>
          <w:szCs w:val="20"/>
        </w:rPr>
        <w:t xml:space="preserve">World Health Organization. </w:t>
      </w:r>
      <w:r>
        <w:rPr>
          <w:rFonts w:ascii="Roboto" w:eastAsia="Roboto" w:hAnsi="Roboto" w:cs="Roboto"/>
          <w:i/>
          <w:iCs/>
          <w:sz w:val="20"/>
          <w:szCs w:val="20"/>
        </w:rPr>
        <w:t xml:space="preserve">HIV/AIDS Fact Sheet. </w:t>
      </w:r>
      <w:r>
        <w:rPr>
          <w:rFonts w:ascii="Roboto" w:eastAsia="Roboto" w:hAnsi="Roboto" w:cs="Roboto"/>
          <w:sz w:val="20"/>
          <w:szCs w:val="20"/>
        </w:rPr>
        <w:t xml:space="preserve">Geneva: WHO, 2025. </w:t>
      </w:r>
      <w:hyperlink r:id="rId14">
        <w:r>
          <w:rPr>
            <w:rFonts w:ascii="Roboto" w:eastAsia="Roboto" w:hAnsi="Roboto" w:cs="Roboto"/>
            <w:color w:val="1155CC"/>
            <w:sz w:val="20"/>
            <w:szCs w:val="20"/>
            <w:u w:val="single"/>
          </w:rPr>
          <w:t>https://www.who.int/news-room/fact-sheets/detail/hiv-aids</w:t>
        </w:r>
      </w:hyperlink>
      <w:r>
        <w:rPr>
          <w:rFonts w:ascii="Roboto" w:eastAsia="Roboto" w:hAnsi="Roboto" w:cs="Roboto"/>
          <w:sz w:val="20"/>
          <w:szCs w:val="20"/>
        </w:rPr>
        <w:t xml:space="preserve"> </w:t>
      </w:r>
    </w:p>
    <w:p w14:paraId="7222A20E" w14:textId="77777777" w:rsidR="003B56DB" w:rsidRDefault="0028526E">
      <w:pPr>
        <w:widowControl w:val="0"/>
        <w:spacing w:before="240" w:after="240" w:line="240" w:lineRule="auto"/>
        <w:jc w:val="center"/>
        <w:rPr>
          <w:color w:val="01A5CC"/>
        </w:rPr>
      </w:pPr>
      <w:r>
        <w:rPr>
          <w:noProof/>
        </w:rPr>
      </w:r>
      <w:r>
        <w:pict w14:anchorId="3EF77FC0">
          <v:rect id="Horizontal Line 5" o:spid="_x0000_s1026" style="width:805.8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" filled="f">
            <o:lock v:ext="edit" rotation="t" aspectratio="t" verticies="t" text="t" shapetype="t"/>
            <w10:anchorlock/>
          </v:rect>
        </w:pict>
      </w:r>
      <w:r w:rsidR="00000000">
        <w:rPr>
          <w:rFonts w:ascii="Roboto" w:eastAsia="Roboto" w:hAnsi="Roboto" w:cs="Roboto"/>
          <w:b/>
          <w:bCs/>
          <w:color w:val="01A5CC"/>
        </w:rPr>
        <w:t>Why Does this Matter to Me?</w:t>
      </w:r>
      <w:r w:rsidR="00000000">
        <w:rPr>
          <w:rFonts w:ascii="Roboto" w:eastAsia="Roboto" w:hAnsi="Roboto" w:cs="Roboto"/>
          <w:i/>
          <w:iCs/>
          <w:color w:val="01A5CC"/>
        </w:rPr>
        <w:t xml:space="preserve"> (Context-Specific) </w:t>
      </w:r>
      <w:r w:rsidR="00000000">
        <w:rPr>
          <w:rFonts w:ascii="Roboto" w:eastAsia="Roboto" w:hAnsi="Roboto" w:cs="Roboto"/>
          <w:color w:val="01A5CC"/>
        </w:rPr>
        <w:t>Use this space to write down your thoughts, prayers, data, or talking points.</w:t>
      </w:r>
    </w:p>
    <w:sectPr w:rsidR="003B56DB">
      <w:headerReference w:type="default" r:id="rId15"/>
      <w:footerReference w:type="default" r:id="rId16"/>
      <w:headerReference w:type="first" r:id="rId17"/>
      <w:pgSz w:w="16838" w:h="11906" w:orient="landscape"/>
      <w:pgMar w:top="360" w:right="360" w:bottom="360" w:left="360" w:header="0" w:footer="0" w:gutter="0"/>
      <w:pgNumType w:start="0"/>
      <w:cols w:sep="1" w:space="720" w:equalWidth="0">
        <w:col w:w="16117"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1E9B882" w14:textId="77777777" w:rsidR="0028526E" w:rsidRDefault="0028526E">
      <w:pPr>
        <w:spacing w:line="240" w:lineRule="auto"/>
      </w:pPr>
      <w:r>
        <w:separator/>
      </w:r>
    </w:p>
  </w:endnote>
  <w:endnote w:type="continuationSeparator" w:id="0">
    <w:p w14:paraId="0DDBB0D5" w14:textId="77777777" w:rsidR="0028526E" w:rsidRDefault="002852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2967B4E-F8B1-754A-ABEF-1CE74A316587}"/>
  </w:font>
  <w:font w:name="Arial">
    <w:panose1 w:val="020B0604020202020204"/>
    <w:charset w:val="00"/>
    <w:family w:val="swiss"/>
    <w:pitch w:val="variable"/>
    <w:sig w:usb0="E0002AFF" w:usb1="C0007843" w:usb2="00000009" w:usb3="00000000" w:csb0="000001FF" w:csb1="00000000"/>
    <w:embedRegular r:id="rId2" w:fontKey="{8298BD1D-8F20-9D43-84B8-B42245627473}"/>
    <w:embedItalic r:id="rId3" w:fontKey="{C87AFEE6-F665-A541-894C-40A18A274AEE}"/>
  </w:font>
  <w:font w:name="Roboto">
    <w:panose1 w:val="02000000000000000000"/>
    <w:charset w:val="00"/>
    <w:family w:val="auto"/>
    <w:pitch w:val="variable"/>
    <w:sig w:usb0="E0000AFF" w:usb1="5000217F" w:usb2="00000021" w:usb3="00000000" w:csb0="0000019F" w:csb1="00000000"/>
    <w:embedRegular r:id="rId4" w:fontKey="{F0192478-42CB-EA47-91DC-284018559FD1}"/>
    <w:embedBold r:id="rId5" w:fontKey="{37BE01DD-8323-4341-9DFE-73B704939470}"/>
    <w:embedItalic r:id="rId6" w:fontKey="{C9B01488-E2B9-6A40-8315-1AC7305A8541}"/>
  </w:font>
  <w:font w:name="Calibri">
    <w:panose1 w:val="020F0502020204030204"/>
    <w:charset w:val="00"/>
    <w:family w:val="swiss"/>
    <w:pitch w:val="variable"/>
    <w:sig w:usb0="E0002AFF" w:usb1="C000247B" w:usb2="00000009" w:usb3="00000000" w:csb0="000001FF" w:csb1="00000000"/>
    <w:embedRegular r:id="rId7" w:fontKey="{03C73400-402B-CC48-A1BC-AAB8A99E0C7F}"/>
  </w:font>
  <w:font w:name="Cambria">
    <w:panose1 w:val="02040503050406030204"/>
    <w:charset w:val="00"/>
    <w:family w:val="roman"/>
    <w:pitch w:val="variable"/>
    <w:sig w:usb0="E00006FF" w:usb1="420024FF" w:usb2="02000000" w:usb3="00000000" w:csb0="0000019F" w:csb1="00000000"/>
    <w:embedRegular r:id="rId8" w:fontKey="{E8C8B5E5-D904-574F-BE06-FF8D85E09B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51ABFB6" w14:textId="77777777" w:rsidR="003B56DB" w:rsidRDefault="00000000">
    <w:pPr>
      <w:jc w:val="right"/>
      <w:rPr>
        <w:rFonts w:ascii="Calibri" w:eastAsia="Calibri" w:hAnsi="Calibri" w:cs="Calibri"/>
        <w:sz w:val="16"/>
        <w:szCs w:val="16"/>
      </w:rPr>
    </w:pPr>
    <w:r>
      <w:rPr>
        <w:rFonts w:ascii="Calibri" w:eastAsia="Calibri" w:hAnsi="Calibri" w:cs="Calibri"/>
        <w:sz w:val="16"/>
        <w:szCs w:val="16"/>
      </w:rPr>
      <w:t>Updated July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170F569" w14:textId="77777777" w:rsidR="0028526E" w:rsidRDefault="0028526E">
      <w:pPr>
        <w:spacing w:line="240" w:lineRule="auto"/>
      </w:pPr>
      <w:r>
        <w:separator/>
      </w:r>
    </w:p>
  </w:footnote>
  <w:footnote w:type="continuationSeparator" w:id="0">
    <w:p w14:paraId="0DBB1E7D" w14:textId="77777777" w:rsidR="0028526E" w:rsidRDefault="002852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D169519" w14:textId="77777777" w:rsidR="003B56DB" w:rsidRDefault="003B56DB"/>
  <w:p w14:paraId="0662AFF6" w14:textId="77777777" w:rsidR="003B56DB" w:rsidRDefault="003B56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1AC284A" w14:textId="77777777" w:rsidR="003B56DB" w:rsidRDefault="003B56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3C24D77"/>
    <w:multiLevelType w:val="multilevel"/>
    <w:tmpl w:val="04B4E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2544E0"/>
    <w:multiLevelType w:val="multilevel"/>
    <w:tmpl w:val="0A743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7953E7"/>
    <w:multiLevelType w:val="multilevel"/>
    <w:tmpl w:val="11182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7F793F"/>
    <w:multiLevelType w:val="multilevel"/>
    <w:tmpl w:val="601C89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7C7C14"/>
    <w:multiLevelType w:val="multilevel"/>
    <w:tmpl w:val="9C6ED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185130"/>
    <w:multiLevelType w:val="multilevel"/>
    <w:tmpl w:val="A8C288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A617C4"/>
    <w:multiLevelType w:val="multilevel"/>
    <w:tmpl w:val="D8026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295EC6"/>
    <w:multiLevelType w:val="multilevel"/>
    <w:tmpl w:val="5C7A5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AC5A38"/>
    <w:multiLevelType w:val="multilevel"/>
    <w:tmpl w:val="A7B43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A51A49"/>
    <w:multiLevelType w:val="multilevel"/>
    <w:tmpl w:val="14D6B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1D74F8"/>
    <w:multiLevelType w:val="multilevel"/>
    <w:tmpl w:val="1F125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C6961F8"/>
    <w:multiLevelType w:val="multilevel"/>
    <w:tmpl w:val="5B6C9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1F4083"/>
    <w:multiLevelType w:val="multilevel"/>
    <w:tmpl w:val="5296C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5063994">
    <w:abstractNumId w:val="9"/>
  </w:num>
  <w:num w:numId="2" w16cid:durableId="1160341019">
    <w:abstractNumId w:val="4"/>
  </w:num>
  <w:num w:numId="3" w16cid:durableId="277414591">
    <w:abstractNumId w:val="10"/>
  </w:num>
  <w:num w:numId="4" w16cid:durableId="1251156990">
    <w:abstractNumId w:val="11"/>
  </w:num>
  <w:num w:numId="5" w16cid:durableId="692927118">
    <w:abstractNumId w:val="6"/>
  </w:num>
  <w:num w:numId="6" w16cid:durableId="537084247">
    <w:abstractNumId w:val="5"/>
  </w:num>
  <w:num w:numId="7" w16cid:durableId="702480736">
    <w:abstractNumId w:val="12"/>
  </w:num>
  <w:num w:numId="8" w16cid:durableId="982395226">
    <w:abstractNumId w:val="8"/>
  </w:num>
  <w:num w:numId="9" w16cid:durableId="1399329077">
    <w:abstractNumId w:val="3"/>
  </w:num>
  <w:num w:numId="10" w16cid:durableId="354961773">
    <w:abstractNumId w:val="0"/>
  </w:num>
  <w:num w:numId="11" w16cid:durableId="1067068274">
    <w:abstractNumId w:val="7"/>
  </w:num>
  <w:num w:numId="12" w16cid:durableId="755832211">
    <w:abstractNumId w:val="1"/>
  </w:num>
  <w:num w:numId="13" w16cid:durableId="1401632078">
    <w:abstractNumId w:val="2"/>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6DB"/>
    <w:rsid w:val="0028526E"/>
    <w:rsid w:val="002A7F13"/>
    <w:rsid w:val="003B56DB"/>
    <w:rsid w:val="009B2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C12B87F"/>
  <w15:docId w15:val="{0EBA2BCC-6F85-8E4F-B3FA-33C1AE086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data.unicef.org/topic/hivaids/global-regional-trend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unaids.org/en/UNAIDS-global-AIDS-update-2025"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orldrelief.org/content/uploads/2022/06/Messages-of-Hope_Christian-Sermon-Guide.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ccih.org/resourc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who.int/news-room/fact-sheets/detail/hiv-aid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1110</Words>
  <Characters>6329</Characters>
  <Application>Microsoft Office Word</Application>
  <DocSecurity>0</DocSecurity>
  <Lines>52</Lines>
  <Paragraphs>14</Paragraphs>
  <ScaleCrop>false</ScaleCrop>
  <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Angelica Ocasio</cp:lastModifiedBy>
  <cp:revision>2</cp:revision>
  <dcterms:created xsi:type="dcterms:W3CDTF">2026-07-07T00:46:00Z</dcterms:created>
  <dcterms:modified xsi:type="dcterms:W3CDTF">2026-07-07T00:47:00Z</dcterms:modified>
</cp:coreProperties>
</file>