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7B4916AF" w14:textId="77777777" w:rsidR="00FE4AE3" w:rsidRDefault="00000000">
      <w:pPr>
        <w:rPr>
          <w:rFonts w:ascii="Roboto" w:eastAsia="Roboto" w:hAnsi="Roboto" w:cs="Roboto"/>
        </w:rPr>
      </w:pPr>
      <w:r>
        <w:rPr>
          <w:rFonts w:ascii="Roboto" w:eastAsia="Roboto" w:hAnsi="Roboto" w:cs="Roboto"/>
          <w:noProof/>
        </w:rPr>
        <w:drawing>
          <wp:anchor distT="114300" distB="114300" distL="114300" distR="114300" simplePos="0" relativeHeight="251658240" behindDoc="0" locked="0" layoutInCell="1" hidden="0" allowOverlap="1" wp14:anchorId="46D4370F" wp14:editId="5651242C">
            <wp:simplePos x="0" y="0"/>
            <wp:positionH relativeFrom="margin">
              <wp:posOffset>8238744</wp:posOffset>
            </wp:positionH>
            <wp:positionV relativeFrom="margin">
              <wp:posOffset>19050</wp:posOffset>
            </wp:positionV>
            <wp:extent cx="1657350" cy="668867"/>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t="31607" b="27874"/>
                    <a:stretch>
                      <a:fillRect/>
                    </a:stretch>
                  </pic:blipFill>
                  <pic:spPr>
                    <a:xfrm>
                      <a:off x="0" y="0"/>
                      <a:ext cx="1657350" cy="668867"/>
                    </a:xfrm>
                    <a:prstGeom prst="rect">
                      <a:avLst/>
                    </a:prstGeom>
                    <a:ln/>
                  </pic:spPr>
                </pic:pic>
              </a:graphicData>
            </a:graphic>
          </wp:anchor>
        </w:drawing>
      </w:r>
    </w:p>
    <w:tbl>
      <w:tblPr>
        <w:tblStyle w:val="a"/>
        <w:tblW w:w="15425" w:type="dxa"/>
        <w:jc w:val="center"/>
        <w:tblInd w:w="0" w:type="dxa"/>
        <w:tblLayout w:type="fixed"/>
        <w:tblLook w:val="0600" w:firstRow="0" w:lastRow="0" w:firstColumn="0" w:lastColumn="0" w:noHBand="1" w:noVBand="1"/>
      </w:tblPr>
      <w:tblGrid>
        <w:gridCol w:w="15425"/>
      </w:tblGrid>
      <w:tr w:rsidR="00FE4AE3" w14:paraId="73209E9D" w14:textId="77777777">
        <w:trPr>
          <w:cantSplit/>
          <w:trHeight w:val="7785"/>
          <w:jc w:val="center"/>
        </w:trPr>
        <w:tc>
          <w:tcPr>
            <w:tcW w:w="15425" w:type="dxa"/>
            <w:tcMar>
              <w:top w:w="100" w:type="dxa"/>
              <w:left w:w="100" w:type="dxa"/>
              <w:bottom w:w="100" w:type="dxa"/>
              <w:right w:w="100" w:type="dxa"/>
            </w:tcMar>
          </w:tcPr>
          <w:p w14:paraId="3DF82784" w14:textId="77777777" w:rsidR="00FE4AE3" w:rsidRDefault="00000000">
            <w:pPr>
              <w:widowControl w:val="0"/>
              <w:spacing w:line="240" w:lineRule="auto"/>
              <w:rPr>
                <w:rFonts w:ascii="Roboto" w:eastAsia="Roboto" w:hAnsi="Roboto" w:cs="Roboto"/>
                <w:b/>
                <w:bCs/>
                <w:color w:val="005B82"/>
                <w:sz w:val="36"/>
                <w:szCs w:val="36"/>
              </w:rPr>
            </w:pPr>
            <w:r>
              <w:rPr>
                <w:rFonts w:ascii="Roboto" w:eastAsia="Roboto" w:hAnsi="Roboto" w:cs="Roboto"/>
                <w:b/>
                <w:bCs/>
                <w:color w:val="01A5CC"/>
                <w:sz w:val="36"/>
                <w:szCs w:val="36"/>
              </w:rPr>
              <w:t xml:space="preserve">Maternal &amp; Child Health (MCH) </w:t>
            </w:r>
            <w:r>
              <w:rPr>
                <w:rFonts w:ascii="Roboto" w:eastAsia="Roboto" w:hAnsi="Roboto" w:cs="Roboto"/>
                <w:b/>
                <w:bCs/>
                <w:color w:val="005B82"/>
                <w:sz w:val="36"/>
                <w:szCs w:val="36"/>
              </w:rPr>
              <w:t>–</w:t>
            </w:r>
            <w:r>
              <w:rPr>
                <w:rFonts w:ascii="Roboto" w:eastAsia="Roboto" w:hAnsi="Roboto" w:cs="Roboto"/>
                <w:b/>
                <w:bCs/>
                <w:color w:val="01A5CC"/>
                <w:sz w:val="36"/>
                <w:szCs w:val="36"/>
              </w:rPr>
              <w:t xml:space="preserve"> </w:t>
            </w:r>
            <w:r>
              <w:rPr>
                <w:rFonts w:ascii="Roboto" w:eastAsia="Roboto" w:hAnsi="Roboto" w:cs="Roboto"/>
                <w:b/>
                <w:bCs/>
                <w:color w:val="005B82"/>
                <w:sz w:val="36"/>
                <w:szCs w:val="36"/>
              </w:rPr>
              <w:t>Talking Points for Faith Actors</w:t>
            </w:r>
          </w:p>
          <w:p w14:paraId="7410DB07" w14:textId="77777777" w:rsidR="00FE4AE3" w:rsidRDefault="00FE4AE3">
            <w:pPr>
              <w:widowControl w:val="0"/>
              <w:spacing w:line="240" w:lineRule="auto"/>
              <w:rPr>
                <w:rFonts w:ascii="Roboto" w:eastAsia="Roboto" w:hAnsi="Roboto" w:cs="Roboto"/>
                <w:color w:val="005B82"/>
                <w:sz w:val="20"/>
                <w:szCs w:val="20"/>
              </w:rPr>
            </w:pPr>
          </w:p>
          <w:p w14:paraId="45AF80D9" w14:textId="77777777" w:rsidR="00FE4AE3"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What is it?</w:t>
            </w:r>
          </w:p>
          <w:p w14:paraId="78EECE7C" w14:textId="77777777" w:rsidR="00FE4AE3" w:rsidRDefault="00000000">
            <w:pPr>
              <w:widowControl w:val="0"/>
              <w:spacing w:line="240" w:lineRule="auto"/>
              <w:rPr>
                <w:rFonts w:ascii="Roboto" w:eastAsia="Roboto" w:hAnsi="Roboto" w:cs="Roboto"/>
                <w:sz w:val="20"/>
                <w:szCs w:val="20"/>
              </w:rPr>
            </w:pPr>
            <w:r>
              <w:rPr>
                <w:rFonts w:ascii="Roboto" w:eastAsia="Roboto" w:hAnsi="Roboto" w:cs="Roboto"/>
                <w:sz w:val="20"/>
                <w:szCs w:val="20"/>
              </w:rPr>
              <w:t>Maternal and Child Health (MCH) refers to the health of women during pregnancy, childbirth, and the postnatal period, as well as that of infants and children.</w:t>
            </w:r>
          </w:p>
          <w:p w14:paraId="7C745A16" w14:textId="77777777" w:rsidR="00FE4AE3" w:rsidRDefault="00FE4AE3">
            <w:pPr>
              <w:widowControl w:val="0"/>
              <w:spacing w:line="240" w:lineRule="auto"/>
              <w:rPr>
                <w:rFonts w:ascii="Roboto" w:eastAsia="Roboto" w:hAnsi="Roboto" w:cs="Roboto"/>
                <w:sz w:val="20"/>
                <w:szCs w:val="20"/>
              </w:rPr>
            </w:pPr>
          </w:p>
          <w:p w14:paraId="16B1058A" w14:textId="77777777" w:rsidR="00FE4AE3"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Why is it important?</w:t>
            </w:r>
          </w:p>
          <w:p w14:paraId="202E493D" w14:textId="77777777" w:rsidR="00FE4AE3" w:rsidRDefault="00000000">
            <w:pPr>
              <w:widowControl w:val="0"/>
              <w:spacing w:line="240" w:lineRule="auto"/>
              <w:rPr>
                <w:rFonts w:ascii="Roboto" w:eastAsia="Roboto" w:hAnsi="Roboto" w:cs="Roboto"/>
                <w:sz w:val="20"/>
                <w:szCs w:val="20"/>
              </w:rPr>
            </w:pPr>
            <w:r>
              <w:rPr>
                <w:rFonts w:ascii="Roboto" w:eastAsia="Roboto" w:hAnsi="Roboto" w:cs="Roboto"/>
                <w:sz w:val="20"/>
                <w:szCs w:val="20"/>
              </w:rPr>
              <w:t>Most common maternal and child illnesses and causes of death are preventable. Supporting the health of mothers and children together leads to healthier families, stronger communities, and better lifelong health.</w:t>
            </w:r>
          </w:p>
          <w:p w14:paraId="2ABC754A" w14:textId="77777777" w:rsidR="00FE4AE3" w:rsidRDefault="00FE4AE3">
            <w:pPr>
              <w:widowControl w:val="0"/>
              <w:spacing w:line="240" w:lineRule="auto"/>
              <w:rPr>
                <w:rFonts w:ascii="Roboto" w:eastAsia="Roboto" w:hAnsi="Roboto" w:cs="Roboto"/>
                <w:sz w:val="20"/>
                <w:szCs w:val="20"/>
              </w:rPr>
            </w:pPr>
          </w:p>
          <w:p w14:paraId="1AEC6057" w14:textId="77777777" w:rsidR="00FE4AE3" w:rsidRDefault="007E7581">
            <w:pPr>
              <w:widowControl w:val="0"/>
              <w:spacing w:line="240" w:lineRule="auto"/>
              <w:rPr>
                <w:rFonts w:ascii="Roboto" w:eastAsia="Roboto" w:hAnsi="Roboto" w:cs="Roboto"/>
                <w:b/>
                <w:bCs/>
                <w:color w:val="005B82"/>
              </w:rPr>
            </w:pPr>
            <w:r>
              <w:rPr>
                <w:noProof/>
              </w:rPr>
            </w:r>
            <w:r>
              <w:pict w14:anchorId="12991E30">
                <v:rect id="Horizontal Line 1" o:spid="_x0000_s1030" style="width:805.8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" filled="f">
                  <o:lock v:ext="edit" rotation="t" aspectratio="t" verticies="t" text="t" shapetype="t"/>
                  <w10:wrap type="none"/>
                  <w10:anchorlock/>
                </v:rect>
              </w:pict>
            </w:r>
          </w:p>
          <w:p w14:paraId="7938B5E1" w14:textId="77777777" w:rsidR="00FE4AE3" w:rsidRDefault="00000000">
            <w:pPr>
              <w:widowControl w:val="0"/>
              <w:spacing w:line="240" w:lineRule="auto"/>
              <w:jc w:val="center"/>
              <w:rPr>
                <w:rFonts w:ascii="Roboto" w:eastAsia="Roboto" w:hAnsi="Roboto" w:cs="Roboto"/>
                <w:b/>
                <w:bCs/>
                <w:color w:val="01A5CC"/>
              </w:rPr>
            </w:pPr>
            <w:r>
              <w:rPr>
                <w:rFonts w:ascii="Roboto" w:eastAsia="Roboto" w:hAnsi="Roboto" w:cs="Roboto"/>
                <w:b/>
                <w:bCs/>
                <w:color w:val="01A5CC"/>
              </w:rPr>
              <w:t>Key Trends and Challenges</w:t>
            </w:r>
          </w:p>
          <w:p w14:paraId="0FA6757F" w14:textId="77777777" w:rsidR="00FE4AE3" w:rsidRDefault="00FE4AE3">
            <w:pPr>
              <w:widowControl w:val="0"/>
              <w:spacing w:line="240" w:lineRule="auto"/>
              <w:jc w:val="center"/>
              <w:rPr>
                <w:rFonts w:ascii="Roboto" w:eastAsia="Roboto" w:hAnsi="Roboto" w:cs="Roboto"/>
                <w:b/>
                <w:bCs/>
                <w:color w:val="005B82"/>
                <w:sz w:val="20"/>
                <w:szCs w:val="20"/>
              </w:rPr>
            </w:pPr>
          </w:p>
          <w:p w14:paraId="7FF64D3E" w14:textId="77777777" w:rsidR="00FE4AE3"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Current Trends and Statistics</w:t>
            </w:r>
          </w:p>
          <w:p w14:paraId="26FE4800" w14:textId="77777777" w:rsidR="00FE4AE3" w:rsidRDefault="00000000">
            <w:pPr>
              <w:widowControl w:val="0"/>
              <w:numPr>
                <w:ilvl w:val="0"/>
                <w:numId w:val="8"/>
              </w:numPr>
              <w:spacing w:line="240" w:lineRule="auto"/>
              <w:rPr>
                <w:rFonts w:ascii="Roboto" w:eastAsia="Roboto" w:hAnsi="Roboto" w:cs="Roboto"/>
                <w:sz w:val="20"/>
                <w:szCs w:val="20"/>
              </w:rPr>
            </w:pPr>
            <w:r>
              <w:rPr>
                <w:rFonts w:ascii="Roboto" w:eastAsia="Roboto" w:hAnsi="Roboto" w:cs="Roboto"/>
                <w:sz w:val="20"/>
                <w:szCs w:val="20"/>
              </w:rPr>
              <w:t>Every year, about 260,000 women around the world die from causes related to pregnancy and childbirth. The majority of those deaths happen in low- and middle-income countries.</w:t>
            </w:r>
          </w:p>
          <w:p w14:paraId="041CE0E0" w14:textId="77777777" w:rsidR="00FE4AE3" w:rsidRDefault="00000000">
            <w:pPr>
              <w:widowControl w:val="0"/>
              <w:numPr>
                <w:ilvl w:val="0"/>
                <w:numId w:val="8"/>
              </w:numPr>
              <w:spacing w:line="240" w:lineRule="auto"/>
              <w:rPr>
                <w:rFonts w:ascii="Roboto" w:eastAsia="Roboto" w:hAnsi="Roboto" w:cs="Roboto"/>
                <w:sz w:val="20"/>
                <w:szCs w:val="20"/>
              </w:rPr>
            </w:pPr>
            <w:r>
              <w:rPr>
                <w:rFonts w:ascii="Roboto" w:eastAsia="Roboto" w:hAnsi="Roboto" w:cs="Roboto"/>
                <w:sz w:val="20"/>
                <w:szCs w:val="20"/>
              </w:rPr>
              <w:t xml:space="preserve">Sub-Saharan Africa has the highest death rate for children under five in the world, with about 1 in 14 children dying before their fifth birthday. </w:t>
            </w:r>
          </w:p>
          <w:p w14:paraId="62EB9FAE" w14:textId="77777777" w:rsidR="00FE4AE3" w:rsidRDefault="00000000">
            <w:pPr>
              <w:widowControl w:val="0"/>
              <w:numPr>
                <w:ilvl w:val="0"/>
                <w:numId w:val="8"/>
              </w:numPr>
              <w:spacing w:line="240" w:lineRule="auto"/>
              <w:rPr>
                <w:rFonts w:ascii="Roboto" w:eastAsia="Roboto" w:hAnsi="Roboto" w:cs="Roboto"/>
                <w:sz w:val="20"/>
                <w:szCs w:val="20"/>
              </w:rPr>
            </w:pPr>
            <w:r>
              <w:rPr>
                <w:rFonts w:ascii="Roboto" w:eastAsia="Roboto" w:hAnsi="Roboto" w:cs="Roboto"/>
                <w:sz w:val="20"/>
                <w:szCs w:val="20"/>
              </w:rPr>
              <w:t>Most of these child deaths are caused by preventable or treatable conditions, including malnutrition, pneumonia, diarrhea, malaria, and complications from preterm birth, meaning that with the right care, most of these young lives could be saved.</w:t>
            </w:r>
          </w:p>
          <w:p w14:paraId="0459B9CB" w14:textId="77777777" w:rsidR="00FE4AE3" w:rsidRDefault="00FE4AE3">
            <w:pPr>
              <w:widowControl w:val="0"/>
              <w:spacing w:line="240" w:lineRule="auto"/>
              <w:rPr>
                <w:rFonts w:ascii="Roboto" w:eastAsia="Roboto" w:hAnsi="Roboto" w:cs="Roboto"/>
                <w:sz w:val="20"/>
                <w:szCs w:val="20"/>
              </w:rPr>
            </w:pPr>
          </w:p>
          <w:p w14:paraId="01396396" w14:textId="77777777" w:rsidR="00FE4AE3"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Challenges and Gaps in LMICs</w:t>
            </w:r>
          </w:p>
          <w:p w14:paraId="11AE25DF" w14:textId="77777777" w:rsidR="00FE4AE3" w:rsidRDefault="00000000">
            <w:pPr>
              <w:widowControl w:val="0"/>
              <w:numPr>
                <w:ilvl w:val="0"/>
                <w:numId w:val="10"/>
              </w:numPr>
              <w:spacing w:line="240" w:lineRule="auto"/>
              <w:rPr>
                <w:rFonts w:ascii="Roboto" w:eastAsia="Roboto" w:hAnsi="Roboto" w:cs="Roboto"/>
                <w:sz w:val="20"/>
                <w:szCs w:val="20"/>
              </w:rPr>
            </w:pPr>
            <w:r>
              <w:rPr>
                <w:rFonts w:ascii="Roboto" w:eastAsia="Roboto" w:hAnsi="Roboto" w:cs="Roboto"/>
                <w:sz w:val="20"/>
                <w:szCs w:val="20"/>
              </w:rPr>
              <w:t>Health facilities often lack sufficient trained staff.</w:t>
            </w:r>
          </w:p>
          <w:p w14:paraId="60EF8E37" w14:textId="77777777" w:rsidR="00FE4AE3" w:rsidRDefault="00000000">
            <w:pPr>
              <w:widowControl w:val="0"/>
              <w:numPr>
                <w:ilvl w:val="0"/>
                <w:numId w:val="10"/>
              </w:numPr>
              <w:spacing w:line="240" w:lineRule="auto"/>
              <w:rPr>
                <w:rFonts w:ascii="Roboto" w:eastAsia="Roboto" w:hAnsi="Roboto" w:cs="Roboto"/>
                <w:sz w:val="20"/>
                <w:szCs w:val="20"/>
              </w:rPr>
            </w:pPr>
            <w:r>
              <w:rPr>
                <w:rFonts w:ascii="Roboto" w:eastAsia="Roboto" w:hAnsi="Roboto" w:cs="Roboto"/>
                <w:sz w:val="20"/>
                <w:szCs w:val="20"/>
              </w:rPr>
              <w:t>People in rural or remote areas may have to travel far and find it difficult to access health services.</w:t>
            </w:r>
          </w:p>
          <w:p w14:paraId="612FADC8" w14:textId="77777777" w:rsidR="00FE4AE3" w:rsidRDefault="00000000">
            <w:pPr>
              <w:widowControl w:val="0"/>
              <w:numPr>
                <w:ilvl w:val="0"/>
                <w:numId w:val="10"/>
              </w:numPr>
              <w:spacing w:line="240" w:lineRule="auto"/>
              <w:rPr>
                <w:rFonts w:ascii="Roboto" w:eastAsia="Roboto" w:hAnsi="Roboto" w:cs="Roboto"/>
                <w:sz w:val="20"/>
                <w:szCs w:val="20"/>
              </w:rPr>
            </w:pPr>
            <w:r>
              <w:rPr>
                <w:rFonts w:ascii="Roboto" w:eastAsia="Roboto" w:hAnsi="Roboto" w:cs="Roboto"/>
                <w:sz w:val="20"/>
                <w:szCs w:val="20"/>
              </w:rPr>
              <w:t>The cost of health care can be too high for many families.</w:t>
            </w:r>
          </w:p>
          <w:p w14:paraId="7D2AB30F" w14:textId="77777777" w:rsidR="00FE4AE3" w:rsidRDefault="00FE4AE3">
            <w:pPr>
              <w:widowControl w:val="0"/>
              <w:spacing w:line="240" w:lineRule="auto"/>
              <w:rPr>
                <w:rFonts w:ascii="Roboto" w:eastAsia="Roboto" w:hAnsi="Roboto" w:cs="Roboto"/>
                <w:sz w:val="20"/>
                <w:szCs w:val="20"/>
              </w:rPr>
            </w:pPr>
          </w:p>
          <w:p w14:paraId="6A244BBF" w14:textId="77777777" w:rsidR="00FE4AE3"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Populations Most Affected</w:t>
            </w:r>
          </w:p>
          <w:p w14:paraId="0D7ABDA0" w14:textId="77777777" w:rsidR="00FE4AE3" w:rsidRDefault="00000000">
            <w:pPr>
              <w:widowControl w:val="0"/>
              <w:numPr>
                <w:ilvl w:val="0"/>
                <w:numId w:val="1"/>
              </w:numPr>
              <w:spacing w:line="240" w:lineRule="auto"/>
              <w:rPr>
                <w:rFonts w:ascii="Roboto" w:eastAsia="Roboto" w:hAnsi="Roboto" w:cs="Roboto"/>
                <w:sz w:val="20"/>
                <w:szCs w:val="20"/>
              </w:rPr>
            </w:pPr>
            <w:r>
              <w:rPr>
                <w:rFonts w:ascii="Roboto" w:eastAsia="Roboto" w:hAnsi="Roboto" w:cs="Roboto"/>
                <w:sz w:val="20"/>
                <w:szCs w:val="20"/>
              </w:rPr>
              <w:t>Low-income and marginalized households.</w:t>
            </w:r>
          </w:p>
          <w:p w14:paraId="38C9516E" w14:textId="77777777" w:rsidR="00FE4AE3" w:rsidRDefault="00000000">
            <w:pPr>
              <w:widowControl w:val="0"/>
              <w:numPr>
                <w:ilvl w:val="0"/>
                <w:numId w:val="1"/>
              </w:numPr>
              <w:spacing w:line="240" w:lineRule="auto"/>
              <w:rPr>
                <w:rFonts w:ascii="Roboto" w:eastAsia="Roboto" w:hAnsi="Roboto" w:cs="Roboto"/>
                <w:sz w:val="20"/>
                <w:szCs w:val="20"/>
              </w:rPr>
            </w:pPr>
            <w:r>
              <w:rPr>
                <w:rFonts w:ascii="Roboto" w:eastAsia="Roboto" w:hAnsi="Roboto" w:cs="Roboto"/>
                <w:sz w:val="20"/>
                <w:szCs w:val="20"/>
              </w:rPr>
              <w:t>Adolescent girls and young women experiencing pregnancy.</w:t>
            </w:r>
          </w:p>
          <w:p w14:paraId="1E45CC8B" w14:textId="77777777" w:rsidR="00FE4AE3" w:rsidRDefault="00000000">
            <w:pPr>
              <w:widowControl w:val="0"/>
              <w:numPr>
                <w:ilvl w:val="0"/>
                <w:numId w:val="1"/>
              </w:numPr>
              <w:spacing w:line="240" w:lineRule="auto"/>
              <w:rPr>
                <w:rFonts w:ascii="Roboto" w:eastAsia="Roboto" w:hAnsi="Roboto" w:cs="Roboto"/>
                <w:sz w:val="20"/>
                <w:szCs w:val="20"/>
              </w:rPr>
            </w:pPr>
            <w:r>
              <w:rPr>
                <w:rFonts w:ascii="Roboto" w:eastAsia="Roboto" w:hAnsi="Roboto" w:cs="Roboto"/>
                <w:sz w:val="20"/>
                <w:szCs w:val="20"/>
              </w:rPr>
              <w:t>Children under 5 years old.</w:t>
            </w:r>
          </w:p>
          <w:p w14:paraId="76C4B354" w14:textId="77777777" w:rsidR="00FE4AE3" w:rsidRDefault="00000000">
            <w:pPr>
              <w:widowControl w:val="0"/>
              <w:numPr>
                <w:ilvl w:val="0"/>
                <w:numId w:val="1"/>
              </w:numPr>
              <w:spacing w:line="240" w:lineRule="auto"/>
              <w:rPr>
                <w:rFonts w:ascii="Roboto" w:eastAsia="Roboto" w:hAnsi="Roboto" w:cs="Roboto"/>
                <w:sz w:val="20"/>
                <w:szCs w:val="20"/>
              </w:rPr>
            </w:pPr>
            <w:r>
              <w:rPr>
                <w:rFonts w:ascii="Roboto" w:eastAsia="Roboto" w:hAnsi="Roboto" w:cs="Roboto"/>
                <w:sz w:val="20"/>
                <w:szCs w:val="20"/>
              </w:rPr>
              <w:t>People living in rural areas with limited access to healthcare.</w:t>
            </w:r>
          </w:p>
        </w:tc>
      </w:tr>
    </w:tbl>
    <w:p w14:paraId="4571EC0A" w14:textId="77777777" w:rsidR="00FE4AE3" w:rsidRDefault="00FE4AE3">
      <w:pPr>
        <w:rPr>
          <w:rFonts w:ascii="Roboto" w:eastAsia="Roboto" w:hAnsi="Roboto" w:cs="Roboto"/>
        </w:rPr>
      </w:pPr>
    </w:p>
    <w:tbl>
      <w:tblPr>
        <w:tblStyle w:val="a0"/>
        <w:tblW w:w="16117"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117"/>
      </w:tblGrid>
      <w:tr w:rsidR="00FE4AE3" w14:paraId="458D1C63" w14:textId="77777777" w:rsidTr="00FE6632">
        <w:trPr>
          <w:trHeight w:val="26"/>
          <w:jc w:val="center"/>
        </w:trPr>
        <w:tc>
          <w:tcPr>
            <w:tcW w:w="16117" w:type="dxa"/>
            <w:tcBorders>
              <w:top w:val="nil"/>
              <w:left w:val="nil"/>
              <w:bottom w:val="nil"/>
              <w:right w:val="single" w:sz="8" w:space="0" w:color="FFFFFF"/>
            </w:tcBorders>
            <w:shd w:val="clear" w:color="auto" w:fill="005B82"/>
            <w:tcMar>
              <w:top w:w="576" w:type="dxa"/>
              <w:left w:w="576" w:type="dxa"/>
              <w:bottom w:w="576" w:type="dxa"/>
              <w:right w:w="576" w:type="dxa"/>
            </w:tcMar>
            <w:vAlign w:val="center"/>
          </w:tcPr>
          <w:p w14:paraId="3E7910FA" w14:textId="77777777" w:rsidR="00FE4AE3" w:rsidRDefault="00000000">
            <w:pPr>
              <w:widowControl w:val="0"/>
              <w:pBdr>
                <w:top w:val="nil"/>
                <w:left w:val="nil"/>
                <w:bottom w:val="nil"/>
                <w:right w:val="nil"/>
                <w:between w:val="nil"/>
              </w:pBdr>
              <w:spacing w:line="240" w:lineRule="auto"/>
              <w:rPr>
                <w:rFonts w:ascii="Roboto" w:eastAsia="Roboto" w:hAnsi="Roboto" w:cs="Roboto"/>
                <w:b/>
                <w:bCs/>
                <w:color w:val="FFFFFF"/>
              </w:rPr>
            </w:pPr>
            <w:r>
              <w:rPr>
                <w:rFonts w:ascii="Roboto" w:eastAsia="Roboto" w:hAnsi="Roboto" w:cs="Roboto"/>
                <w:color w:val="FFFFFF"/>
              </w:rPr>
              <w:t xml:space="preserve">Christian Connections for International Health (CCIH) is a global network of Christian organizations and individuals committed to advancing health and wholeness. Learn more at </w:t>
            </w:r>
            <w:r>
              <w:rPr>
                <w:rFonts w:ascii="Roboto" w:eastAsia="Roboto" w:hAnsi="Roboto" w:cs="Roboto"/>
                <w:b/>
                <w:bCs/>
                <w:color w:val="FFFFFF"/>
                <w:u w:val="single"/>
              </w:rPr>
              <w:t>www.ccih.org</w:t>
            </w:r>
            <w:r>
              <w:rPr>
                <w:rFonts w:ascii="Roboto" w:eastAsia="Roboto" w:hAnsi="Roboto" w:cs="Roboto"/>
                <w:color w:val="FFFFFF"/>
              </w:rPr>
              <w:t>.</w:t>
            </w:r>
          </w:p>
        </w:tc>
      </w:tr>
    </w:tbl>
    <w:p w14:paraId="5186EC70" w14:textId="77777777" w:rsidR="00FE4AE3" w:rsidRDefault="00FE4AE3">
      <w:pPr>
        <w:rPr>
          <w:rFonts w:ascii="Roboto" w:eastAsia="Roboto" w:hAnsi="Roboto" w:cs="Roboto"/>
        </w:rPr>
      </w:pPr>
    </w:p>
    <w:p w14:paraId="402962CC" w14:textId="77777777" w:rsidR="00FE4AE3" w:rsidRDefault="00FE4AE3">
      <w:pPr>
        <w:rPr>
          <w:rFonts w:ascii="Roboto" w:eastAsia="Roboto" w:hAnsi="Roboto" w:cs="Roboto"/>
        </w:rPr>
      </w:pPr>
    </w:p>
    <w:p w14:paraId="0EC00B59" w14:textId="77777777" w:rsidR="00FE4AE3" w:rsidRDefault="00FE4AE3">
      <w:pPr>
        <w:rPr>
          <w:rFonts w:ascii="Roboto" w:eastAsia="Roboto" w:hAnsi="Roboto" w:cs="Roboto"/>
        </w:rPr>
      </w:pPr>
    </w:p>
    <w:p w14:paraId="788003A2" w14:textId="77777777" w:rsidR="00FE4AE3" w:rsidRDefault="00000000">
      <w:pPr>
        <w:widowControl w:val="0"/>
        <w:spacing w:line="240" w:lineRule="auto"/>
        <w:jc w:val="center"/>
        <w:rPr>
          <w:rFonts w:ascii="Roboto" w:eastAsia="Roboto" w:hAnsi="Roboto" w:cs="Roboto"/>
          <w:b/>
          <w:bCs/>
          <w:color w:val="01A5CC"/>
        </w:rPr>
      </w:pPr>
      <w:r>
        <w:rPr>
          <w:rFonts w:ascii="Roboto" w:eastAsia="Roboto" w:hAnsi="Roboto" w:cs="Roboto"/>
          <w:b/>
          <w:bCs/>
          <w:color w:val="01A5CC"/>
        </w:rPr>
        <w:lastRenderedPageBreak/>
        <w:t>A Faith-Informed Response</w:t>
      </w:r>
    </w:p>
    <w:p w14:paraId="621867CB" w14:textId="77777777" w:rsidR="00FE4AE3" w:rsidRDefault="00000000">
      <w:pPr>
        <w:widowControl w:val="0"/>
        <w:spacing w:line="240" w:lineRule="auto"/>
        <w:rPr>
          <w:rFonts w:ascii="Roboto" w:eastAsia="Roboto" w:hAnsi="Roboto" w:cs="Roboto"/>
          <w:b/>
          <w:bCs/>
          <w:sz w:val="20"/>
          <w:szCs w:val="20"/>
        </w:rPr>
      </w:pPr>
      <w:r>
        <w:rPr>
          <w:noProof/>
        </w:rPr>
        <w:drawing>
          <wp:anchor distT="114300" distB="114300" distL="114300" distR="114300" simplePos="0" relativeHeight="251659264" behindDoc="0" locked="0" layoutInCell="1" hidden="0" allowOverlap="1" wp14:anchorId="49CCDC09" wp14:editId="53221657">
            <wp:simplePos x="0" y="0"/>
            <wp:positionH relativeFrom="column">
              <wp:posOffset>8239125</wp:posOffset>
            </wp:positionH>
            <wp:positionV relativeFrom="paragraph">
              <wp:posOffset>129724</wp:posOffset>
            </wp:positionV>
            <wp:extent cx="1746504" cy="2034677"/>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l="21367" r="21367"/>
                    <a:stretch>
                      <a:fillRect/>
                    </a:stretch>
                  </pic:blipFill>
                  <pic:spPr>
                    <a:xfrm>
                      <a:off x="0" y="0"/>
                      <a:ext cx="1746504" cy="2034677"/>
                    </a:xfrm>
                    <a:prstGeom prst="rect">
                      <a:avLst/>
                    </a:prstGeom>
                    <a:ln/>
                  </pic:spPr>
                </pic:pic>
              </a:graphicData>
            </a:graphic>
          </wp:anchor>
        </w:drawing>
      </w:r>
    </w:p>
    <w:p w14:paraId="5D52C005" w14:textId="77777777" w:rsidR="00FE4AE3"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How are faith communities impacted?</w:t>
      </w:r>
    </w:p>
    <w:p w14:paraId="4A9D6186" w14:textId="77777777" w:rsidR="00FE4AE3" w:rsidRDefault="00000000">
      <w:pPr>
        <w:widowControl w:val="0"/>
        <w:numPr>
          <w:ilvl w:val="0"/>
          <w:numId w:val="4"/>
        </w:numPr>
        <w:spacing w:line="240" w:lineRule="auto"/>
        <w:rPr>
          <w:rFonts w:ascii="Roboto" w:eastAsia="Roboto" w:hAnsi="Roboto" w:cs="Roboto"/>
          <w:sz w:val="20"/>
          <w:szCs w:val="20"/>
        </w:rPr>
      </w:pPr>
      <w:r>
        <w:rPr>
          <w:rFonts w:ascii="Roboto" w:eastAsia="Roboto" w:hAnsi="Roboto" w:cs="Roboto"/>
          <w:sz w:val="20"/>
          <w:szCs w:val="20"/>
        </w:rPr>
        <w:t>Few losses shake a congregation like the death of a mother or child. When a mother dies in childbirth, her children may be scattered among relatives, her husband left to raise a family alone, and her church family left to mourn what should have been a time of celebration. The death of a young child is also devastating, leaving parents and siblings to grieve a loss that so often is preventable.</w:t>
      </w:r>
    </w:p>
    <w:p w14:paraId="12B32621" w14:textId="77777777" w:rsidR="00FE4AE3" w:rsidRDefault="00FE4AE3">
      <w:pPr>
        <w:widowControl w:val="0"/>
        <w:spacing w:line="240" w:lineRule="auto"/>
        <w:rPr>
          <w:rFonts w:ascii="Roboto" w:eastAsia="Roboto" w:hAnsi="Roboto" w:cs="Roboto"/>
          <w:sz w:val="20"/>
          <w:szCs w:val="20"/>
        </w:rPr>
      </w:pPr>
    </w:p>
    <w:p w14:paraId="7DCA684C" w14:textId="77777777" w:rsidR="00FE4AE3"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Why does this matter to faith communities?</w:t>
      </w:r>
    </w:p>
    <w:p w14:paraId="5910212C" w14:textId="77777777" w:rsidR="00FE4AE3" w:rsidRDefault="00000000">
      <w:pPr>
        <w:widowControl w:val="0"/>
        <w:numPr>
          <w:ilvl w:val="0"/>
          <w:numId w:val="5"/>
        </w:numPr>
        <w:spacing w:line="240" w:lineRule="auto"/>
        <w:rPr>
          <w:rFonts w:ascii="Roboto" w:eastAsia="Roboto" w:hAnsi="Roboto" w:cs="Roboto"/>
          <w:sz w:val="20"/>
          <w:szCs w:val="20"/>
        </w:rPr>
      </w:pPr>
      <w:r>
        <w:rPr>
          <w:rFonts w:ascii="Roboto" w:eastAsia="Roboto" w:hAnsi="Roboto" w:cs="Roboto"/>
          <w:sz w:val="20"/>
          <w:szCs w:val="20"/>
        </w:rPr>
        <w:t>God calls us to protect life and care for the most vulnerable. Mothers and young children are among the most vulnerable people in our communities. Caring for their health is not just a medical issue; it is a matter of faith and justice.</w:t>
      </w:r>
    </w:p>
    <w:p w14:paraId="5AD56EAC" w14:textId="77777777" w:rsidR="00FE4AE3" w:rsidRDefault="00FE4AE3">
      <w:pPr>
        <w:widowControl w:val="0"/>
        <w:spacing w:line="240" w:lineRule="auto"/>
        <w:rPr>
          <w:rFonts w:ascii="Roboto" w:eastAsia="Roboto" w:hAnsi="Roboto" w:cs="Roboto"/>
          <w:sz w:val="20"/>
          <w:szCs w:val="20"/>
        </w:rPr>
      </w:pPr>
    </w:p>
    <w:p w14:paraId="4903A695" w14:textId="77777777" w:rsidR="00FE4AE3"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Why should religious leaders act?</w:t>
      </w:r>
    </w:p>
    <w:p w14:paraId="2C1A83C3" w14:textId="77777777" w:rsidR="00FE4AE3" w:rsidRDefault="00000000">
      <w:pPr>
        <w:widowControl w:val="0"/>
        <w:numPr>
          <w:ilvl w:val="0"/>
          <w:numId w:val="6"/>
        </w:numPr>
        <w:spacing w:line="240" w:lineRule="auto"/>
        <w:rPr>
          <w:rFonts w:ascii="Roboto" w:eastAsia="Roboto" w:hAnsi="Roboto" w:cs="Roboto"/>
          <w:sz w:val="20"/>
          <w:szCs w:val="20"/>
        </w:rPr>
      </w:pPr>
      <w:r>
        <w:rPr>
          <w:rFonts w:ascii="Roboto" w:eastAsia="Roboto" w:hAnsi="Roboto" w:cs="Roboto"/>
          <w:sz w:val="20"/>
          <w:szCs w:val="20"/>
        </w:rPr>
        <w:t>Scripture calls leaders to speak for those who cannot speak for themselves (Proverbs 31:8). Women and children are often the most voiceless members of society, unable to advocate for the care they deserve. Religious leaders can use their influence to advocate for access to quality healthcare and push back against harmful traditions.</w:t>
      </w:r>
    </w:p>
    <w:p w14:paraId="103D9D52" w14:textId="77777777" w:rsidR="00FE4AE3" w:rsidRDefault="00FE4AE3">
      <w:pPr>
        <w:widowControl w:val="0"/>
        <w:spacing w:line="240" w:lineRule="auto"/>
        <w:rPr>
          <w:rFonts w:ascii="Roboto" w:eastAsia="Roboto" w:hAnsi="Roboto" w:cs="Roboto"/>
          <w:sz w:val="20"/>
          <w:szCs w:val="20"/>
        </w:rPr>
      </w:pPr>
    </w:p>
    <w:p w14:paraId="26C8FF39" w14:textId="77777777" w:rsidR="00FE4AE3" w:rsidRDefault="007E7581">
      <w:pPr>
        <w:widowControl w:val="0"/>
        <w:spacing w:line="240" w:lineRule="auto"/>
        <w:rPr>
          <w:rFonts w:ascii="Roboto" w:eastAsia="Roboto" w:hAnsi="Roboto" w:cs="Roboto"/>
          <w:sz w:val="20"/>
          <w:szCs w:val="20"/>
        </w:rPr>
      </w:pPr>
      <w:r>
        <w:rPr>
          <w:noProof/>
        </w:rPr>
      </w:r>
      <w:r>
        <w:pict w14:anchorId="4FE831A1">
          <v:rect id="Horizontal Line 2" o:spid="_x0000_s1029" style="width:805.8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" filled="f">
            <o:lock v:ext="edit" rotation="t" aspectratio="t" verticies="t" text="t" shapetype="t"/>
            <w10:anchorlock/>
          </v:rect>
        </w:pict>
      </w:r>
    </w:p>
    <w:p w14:paraId="07F3FC89" w14:textId="77777777" w:rsidR="00FE4AE3" w:rsidRDefault="00000000">
      <w:pPr>
        <w:widowControl w:val="0"/>
        <w:spacing w:line="240" w:lineRule="auto"/>
        <w:jc w:val="center"/>
        <w:rPr>
          <w:rFonts w:ascii="Roboto" w:eastAsia="Roboto" w:hAnsi="Roboto" w:cs="Roboto"/>
          <w:b/>
          <w:bCs/>
          <w:color w:val="01A5CC"/>
        </w:rPr>
      </w:pPr>
      <w:r>
        <w:rPr>
          <w:rFonts w:ascii="Roboto" w:eastAsia="Roboto" w:hAnsi="Roboto" w:cs="Roboto"/>
          <w:b/>
          <w:bCs/>
          <w:color w:val="01A5CC"/>
        </w:rPr>
        <w:t>Related Scriptures</w:t>
      </w:r>
    </w:p>
    <w:p w14:paraId="362BCA8B" w14:textId="77777777" w:rsidR="00FE4AE3" w:rsidRDefault="00FE4AE3">
      <w:pPr>
        <w:widowControl w:val="0"/>
        <w:spacing w:line="240" w:lineRule="auto"/>
        <w:rPr>
          <w:rFonts w:ascii="Roboto" w:eastAsia="Roboto" w:hAnsi="Roboto" w:cs="Roboto"/>
          <w:b/>
          <w:bCs/>
          <w:sz w:val="20"/>
          <w:szCs w:val="20"/>
        </w:rPr>
      </w:pPr>
    </w:p>
    <w:p w14:paraId="490607DE" w14:textId="77777777" w:rsidR="00FE4AE3" w:rsidRDefault="00000000">
      <w:pPr>
        <w:widowControl w:val="0"/>
        <w:numPr>
          <w:ilvl w:val="0"/>
          <w:numId w:val="2"/>
        </w:numPr>
        <w:spacing w:line="240" w:lineRule="auto"/>
        <w:rPr>
          <w:rFonts w:ascii="Roboto" w:eastAsia="Roboto" w:hAnsi="Roboto" w:cs="Roboto"/>
          <w:sz w:val="20"/>
          <w:szCs w:val="20"/>
        </w:rPr>
      </w:pPr>
      <w:r>
        <w:rPr>
          <w:rFonts w:ascii="Roboto" w:eastAsia="Roboto" w:hAnsi="Roboto" w:cs="Roboto"/>
          <w:sz w:val="20"/>
          <w:szCs w:val="20"/>
        </w:rPr>
        <w:t>“Speak up for those who cannot speak for themselves, for the rights of all who are destitute.” Proverbs 31:8, NIV</w:t>
      </w:r>
    </w:p>
    <w:p w14:paraId="0768B388" w14:textId="77777777" w:rsidR="00FE4AE3" w:rsidRDefault="00000000">
      <w:pPr>
        <w:widowControl w:val="0"/>
        <w:numPr>
          <w:ilvl w:val="0"/>
          <w:numId w:val="2"/>
        </w:numPr>
        <w:spacing w:line="240" w:lineRule="auto"/>
        <w:rPr>
          <w:rFonts w:ascii="Roboto" w:eastAsia="Roboto" w:hAnsi="Roboto" w:cs="Roboto"/>
          <w:sz w:val="20"/>
          <w:szCs w:val="20"/>
        </w:rPr>
      </w:pPr>
      <w:r>
        <w:rPr>
          <w:rFonts w:ascii="Roboto" w:eastAsia="Roboto" w:hAnsi="Roboto" w:cs="Roboto"/>
          <w:sz w:val="20"/>
          <w:szCs w:val="20"/>
        </w:rPr>
        <w:t>“I was sick, and you looked after me." Matthew 25:36, NIV</w:t>
      </w:r>
    </w:p>
    <w:p w14:paraId="56BC20C0" w14:textId="77777777" w:rsidR="00FE4AE3" w:rsidRDefault="00000000">
      <w:pPr>
        <w:widowControl w:val="0"/>
        <w:numPr>
          <w:ilvl w:val="0"/>
          <w:numId w:val="2"/>
        </w:numPr>
        <w:spacing w:line="240" w:lineRule="auto"/>
        <w:rPr>
          <w:rFonts w:ascii="Roboto" w:eastAsia="Roboto" w:hAnsi="Roboto" w:cs="Roboto"/>
          <w:sz w:val="20"/>
          <w:szCs w:val="20"/>
        </w:rPr>
      </w:pPr>
      <w:r>
        <w:rPr>
          <w:rFonts w:ascii="Roboto" w:eastAsia="Roboto" w:hAnsi="Roboto" w:cs="Roboto"/>
          <w:sz w:val="20"/>
          <w:szCs w:val="20"/>
        </w:rPr>
        <w:t>“If one of you says to them, 'Go in peace, keep warm and well fed,' but does nothing about their physical needs, what good is it?” James 2:16, NIV</w:t>
      </w:r>
    </w:p>
    <w:p w14:paraId="0A41565F" w14:textId="77777777" w:rsidR="00FE4AE3" w:rsidRDefault="00000000">
      <w:pPr>
        <w:widowControl w:val="0"/>
        <w:numPr>
          <w:ilvl w:val="0"/>
          <w:numId w:val="2"/>
        </w:numPr>
        <w:spacing w:line="240" w:lineRule="auto"/>
        <w:rPr>
          <w:rFonts w:ascii="Roboto" w:eastAsia="Roboto" w:hAnsi="Roboto" w:cs="Roboto"/>
          <w:sz w:val="20"/>
          <w:szCs w:val="20"/>
        </w:rPr>
      </w:pPr>
      <w:r>
        <w:rPr>
          <w:rFonts w:ascii="Roboto" w:eastAsia="Roboto" w:hAnsi="Roboto" w:cs="Roboto"/>
          <w:sz w:val="20"/>
          <w:szCs w:val="20"/>
        </w:rPr>
        <w:t>“Love your neighbor as yourself.” Mark 12:31, NIV</w:t>
      </w:r>
    </w:p>
    <w:p w14:paraId="079B2E37" w14:textId="77777777" w:rsidR="00FE4AE3" w:rsidRDefault="00FE4AE3">
      <w:pPr>
        <w:widowControl w:val="0"/>
        <w:spacing w:line="240" w:lineRule="auto"/>
        <w:ind w:left="720"/>
        <w:rPr>
          <w:rFonts w:ascii="Roboto" w:eastAsia="Roboto" w:hAnsi="Roboto" w:cs="Roboto"/>
          <w:sz w:val="20"/>
          <w:szCs w:val="20"/>
        </w:rPr>
      </w:pPr>
    </w:p>
    <w:p w14:paraId="6748B431" w14:textId="77777777" w:rsidR="00FE4AE3" w:rsidRDefault="007E7581">
      <w:pPr>
        <w:rPr>
          <w:rFonts w:ascii="Roboto" w:eastAsia="Roboto" w:hAnsi="Roboto" w:cs="Roboto"/>
        </w:rPr>
      </w:pPr>
      <w:r>
        <w:rPr>
          <w:noProof/>
        </w:rPr>
      </w:r>
      <w:r>
        <w:pict w14:anchorId="6462A43E">
          <v:rect id="Horizontal Line 3" o:spid="_x0000_s1028" style="width:805.8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" filled="f">
            <o:lock v:ext="edit" rotation="t" aspectratio="t" verticies="t" text="t" shapetype="t"/>
            <w10:anchorlock/>
          </v:rect>
        </w:pict>
      </w:r>
    </w:p>
    <w:p w14:paraId="6B35AF30" w14:textId="77777777" w:rsidR="00FE4AE3" w:rsidRDefault="00000000">
      <w:pPr>
        <w:widowControl w:val="0"/>
        <w:spacing w:line="240" w:lineRule="auto"/>
        <w:jc w:val="center"/>
        <w:rPr>
          <w:rFonts w:ascii="Roboto" w:eastAsia="Roboto" w:hAnsi="Roboto" w:cs="Roboto"/>
          <w:i/>
          <w:iCs/>
          <w:color w:val="01A5CC"/>
        </w:rPr>
      </w:pPr>
      <w:r>
        <w:rPr>
          <w:rFonts w:ascii="Roboto" w:eastAsia="Roboto" w:hAnsi="Roboto" w:cs="Roboto"/>
          <w:b/>
          <w:bCs/>
          <w:color w:val="01A5CC"/>
        </w:rPr>
        <w:t>Talking Points for Sermons, Meetings, and Social Media</w:t>
      </w:r>
    </w:p>
    <w:p w14:paraId="058EBA27" w14:textId="77777777" w:rsidR="00FE4AE3" w:rsidRDefault="00FE4AE3">
      <w:pPr>
        <w:widowControl w:val="0"/>
        <w:spacing w:line="240" w:lineRule="auto"/>
        <w:rPr>
          <w:rFonts w:ascii="Roboto" w:eastAsia="Roboto" w:hAnsi="Roboto" w:cs="Roboto"/>
          <w:sz w:val="20"/>
          <w:szCs w:val="20"/>
        </w:rPr>
      </w:pPr>
    </w:p>
    <w:p w14:paraId="4F882B6E" w14:textId="77777777" w:rsidR="00FE4AE3"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Key Messages to Share</w:t>
      </w:r>
    </w:p>
    <w:p w14:paraId="35F6FCD1" w14:textId="77777777" w:rsidR="00FE4AE3" w:rsidRDefault="00000000">
      <w:pPr>
        <w:widowControl w:val="0"/>
        <w:numPr>
          <w:ilvl w:val="0"/>
          <w:numId w:val="3"/>
        </w:numPr>
        <w:spacing w:line="240" w:lineRule="auto"/>
        <w:rPr>
          <w:rFonts w:ascii="Roboto" w:eastAsia="Roboto" w:hAnsi="Roboto" w:cs="Roboto"/>
          <w:sz w:val="20"/>
          <w:szCs w:val="20"/>
        </w:rPr>
      </w:pPr>
      <w:r>
        <w:rPr>
          <w:rFonts w:ascii="Roboto" w:eastAsia="Roboto" w:hAnsi="Roboto" w:cs="Roboto"/>
          <w:sz w:val="20"/>
          <w:szCs w:val="20"/>
        </w:rPr>
        <w:t>Most maternal and child deaths are preventable with timely care.</w:t>
      </w:r>
    </w:p>
    <w:p w14:paraId="5F4DC04E" w14:textId="77777777" w:rsidR="00FE4AE3" w:rsidRDefault="00000000">
      <w:pPr>
        <w:widowControl w:val="0"/>
        <w:numPr>
          <w:ilvl w:val="0"/>
          <w:numId w:val="3"/>
        </w:numPr>
        <w:spacing w:line="240" w:lineRule="auto"/>
        <w:rPr>
          <w:rFonts w:ascii="Roboto" w:eastAsia="Roboto" w:hAnsi="Roboto" w:cs="Roboto"/>
          <w:sz w:val="20"/>
          <w:szCs w:val="20"/>
        </w:rPr>
      </w:pPr>
      <w:r>
        <w:rPr>
          <w:rFonts w:ascii="Roboto" w:eastAsia="Roboto" w:hAnsi="Roboto" w:cs="Roboto"/>
          <w:sz w:val="20"/>
          <w:szCs w:val="20"/>
        </w:rPr>
        <w:t>Seeking medical and mental health care during pregnancy and for young children is wise, responsible, and fully consistent with trusting God.</w:t>
      </w:r>
    </w:p>
    <w:p w14:paraId="44D75D22" w14:textId="77777777" w:rsidR="00FE4AE3" w:rsidRDefault="00000000">
      <w:pPr>
        <w:widowControl w:val="0"/>
        <w:numPr>
          <w:ilvl w:val="0"/>
          <w:numId w:val="3"/>
        </w:numPr>
        <w:spacing w:line="240" w:lineRule="auto"/>
        <w:rPr>
          <w:rFonts w:ascii="Roboto" w:eastAsia="Roboto" w:hAnsi="Roboto" w:cs="Roboto"/>
          <w:sz w:val="20"/>
          <w:szCs w:val="20"/>
        </w:rPr>
      </w:pPr>
      <w:r>
        <w:rPr>
          <w:rFonts w:ascii="Roboto" w:eastAsia="Roboto" w:hAnsi="Roboto" w:cs="Roboto"/>
          <w:sz w:val="20"/>
          <w:szCs w:val="20"/>
        </w:rPr>
        <w:t>God calls us to protect life, and that begins before a child is even born. Supporting pregnant women in our communities is an act of faith.</w:t>
      </w:r>
    </w:p>
    <w:p w14:paraId="151CB14E" w14:textId="77777777" w:rsidR="00FE4AE3" w:rsidRDefault="00000000">
      <w:pPr>
        <w:widowControl w:val="0"/>
        <w:numPr>
          <w:ilvl w:val="0"/>
          <w:numId w:val="3"/>
        </w:numPr>
        <w:spacing w:line="240" w:lineRule="auto"/>
        <w:rPr>
          <w:rFonts w:ascii="Roboto" w:eastAsia="Roboto" w:hAnsi="Roboto" w:cs="Roboto"/>
          <w:sz w:val="20"/>
          <w:szCs w:val="20"/>
        </w:rPr>
      </w:pPr>
      <w:r>
        <w:rPr>
          <w:rFonts w:ascii="Roboto" w:eastAsia="Roboto" w:hAnsi="Roboto" w:cs="Roboto"/>
          <w:sz w:val="20"/>
          <w:szCs w:val="20"/>
        </w:rPr>
        <w:t>Every child is a gift from God. Making sure children receive vaccinations, proper nutrition, and medical care when sick is how we honor that gift.</w:t>
      </w:r>
    </w:p>
    <w:p w14:paraId="08CAA98C" w14:textId="77777777" w:rsidR="00FE4AE3" w:rsidRDefault="00FE4AE3">
      <w:pPr>
        <w:widowControl w:val="0"/>
        <w:spacing w:line="240" w:lineRule="auto"/>
        <w:rPr>
          <w:rFonts w:ascii="Roboto" w:eastAsia="Roboto" w:hAnsi="Roboto" w:cs="Roboto"/>
          <w:b/>
          <w:bCs/>
          <w:sz w:val="20"/>
          <w:szCs w:val="20"/>
        </w:rPr>
      </w:pPr>
    </w:p>
    <w:p w14:paraId="61D719C7" w14:textId="77777777" w:rsidR="00FE4AE3"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How to Start the Conversation</w:t>
      </w:r>
    </w:p>
    <w:p w14:paraId="1404D0CC" w14:textId="77777777" w:rsidR="00FE4AE3" w:rsidRDefault="00000000">
      <w:pPr>
        <w:widowControl w:val="0"/>
        <w:numPr>
          <w:ilvl w:val="0"/>
          <w:numId w:val="9"/>
        </w:numPr>
        <w:spacing w:line="240" w:lineRule="auto"/>
        <w:rPr>
          <w:rFonts w:ascii="Roboto" w:eastAsia="Roboto" w:hAnsi="Roboto" w:cs="Roboto"/>
          <w:i/>
          <w:iCs/>
          <w:sz w:val="20"/>
          <w:szCs w:val="20"/>
        </w:rPr>
      </w:pPr>
      <w:r>
        <w:rPr>
          <w:rFonts w:ascii="Roboto" w:eastAsia="Roboto" w:hAnsi="Roboto" w:cs="Roboto"/>
          <w:i/>
          <w:iCs/>
          <w:sz w:val="20"/>
          <w:szCs w:val="20"/>
        </w:rPr>
        <w:t>“No mother should die giving life. No child should die before they have a chance to live.”</w:t>
      </w:r>
    </w:p>
    <w:p w14:paraId="17CACBFF" w14:textId="77777777" w:rsidR="00FE4AE3" w:rsidRDefault="00000000">
      <w:pPr>
        <w:widowControl w:val="0"/>
        <w:numPr>
          <w:ilvl w:val="0"/>
          <w:numId w:val="9"/>
        </w:numPr>
        <w:spacing w:line="240" w:lineRule="auto"/>
        <w:rPr>
          <w:rFonts w:ascii="Roboto" w:eastAsia="Roboto" w:hAnsi="Roboto" w:cs="Roboto"/>
          <w:sz w:val="20"/>
          <w:szCs w:val="20"/>
        </w:rPr>
      </w:pPr>
      <w:r>
        <w:rPr>
          <w:rFonts w:ascii="Roboto" w:eastAsia="Roboto" w:hAnsi="Roboto" w:cs="Roboto"/>
          <w:sz w:val="20"/>
          <w:szCs w:val="20"/>
        </w:rPr>
        <w:t>Encourage women to begin prenatal care early and keep their appointments.</w:t>
      </w:r>
    </w:p>
    <w:p w14:paraId="5A00BDB7" w14:textId="77777777" w:rsidR="00FE4AE3" w:rsidRDefault="00000000">
      <w:pPr>
        <w:widowControl w:val="0"/>
        <w:numPr>
          <w:ilvl w:val="0"/>
          <w:numId w:val="9"/>
        </w:numPr>
        <w:spacing w:line="240" w:lineRule="auto"/>
        <w:rPr>
          <w:rFonts w:ascii="Roboto" w:eastAsia="Roboto" w:hAnsi="Roboto" w:cs="Roboto"/>
          <w:sz w:val="20"/>
          <w:szCs w:val="20"/>
        </w:rPr>
      </w:pPr>
      <w:r>
        <w:rPr>
          <w:rFonts w:ascii="Roboto" w:eastAsia="Roboto" w:hAnsi="Roboto" w:cs="Roboto"/>
          <w:sz w:val="20"/>
          <w:szCs w:val="20"/>
        </w:rPr>
        <w:t>Encourage families to bring infants and children to regular check-ups.</w:t>
      </w:r>
    </w:p>
    <w:p w14:paraId="697B0BA4" w14:textId="77777777" w:rsidR="00FE4AE3" w:rsidRDefault="00000000">
      <w:pPr>
        <w:widowControl w:val="0"/>
        <w:numPr>
          <w:ilvl w:val="0"/>
          <w:numId w:val="9"/>
        </w:numPr>
        <w:spacing w:line="240" w:lineRule="auto"/>
        <w:rPr>
          <w:rFonts w:ascii="Roboto" w:eastAsia="Roboto" w:hAnsi="Roboto" w:cs="Roboto"/>
          <w:sz w:val="20"/>
          <w:szCs w:val="20"/>
        </w:rPr>
      </w:pPr>
      <w:r>
        <w:rPr>
          <w:rFonts w:ascii="Roboto" w:eastAsia="Roboto" w:hAnsi="Roboto" w:cs="Roboto"/>
          <w:sz w:val="20"/>
          <w:szCs w:val="20"/>
        </w:rPr>
        <w:t>Share stories of families helped by skilled birth attendants or community health workers.</w:t>
      </w:r>
    </w:p>
    <w:p w14:paraId="307A7D94" w14:textId="77777777" w:rsidR="00FE4AE3" w:rsidRDefault="00FE4AE3">
      <w:pPr>
        <w:widowControl w:val="0"/>
        <w:spacing w:line="240" w:lineRule="auto"/>
        <w:ind w:left="720"/>
        <w:rPr>
          <w:rFonts w:ascii="Roboto" w:eastAsia="Roboto" w:hAnsi="Roboto" w:cs="Roboto"/>
          <w:sz w:val="20"/>
          <w:szCs w:val="20"/>
        </w:rPr>
      </w:pPr>
    </w:p>
    <w:p w14:paraId="663058ED" w14:textId="77777777" w:rsidR="00FE4AE3" w:rsidRDefault="00FE4AE3">
      <w:pPr>
        <w:widowControl w:val="0"/>
        <w:spacing w:line="240" w:lineRule="auto"/>
        <w:jc w:val="center"/>
        <w:rPr>
          <w:rFonts w:ascii="Roboto" w:eastAsia="Roboto" w:hAnsi="Roboto" w:cs="Roboto"/>
          <w:b/>
          <w:bCs/>
          <w:color w:val="005B82"/>
        </w:rPr>
      </w:pPr>
    </w:p>
    <w:p w14:paraId="67D064D8" w14:textId="77777777" w:rsidR="00FE4AE3" w:rsidRDefault="00FE4AE3">
      <w:pPr>
        <w:widowControl w:val="0"/>
        <w:spacing w:line="240" w:lineRule="auto"/>
        <w:rPr>
          <w:rFonts w:ascii="Roboto" w:eastAsia="Roboto" w:hAnsi="Roboto" w:cs="Roboto"/>
          <w:b/>
          <w:bCs/>
          <w:color w:val="01A5CC"/>
        </w:rPr>
      </w:pPr>
    </w:p>
    <w:p w14:paraId="40B9B020" w14:textId="77777777" w:rsidR="00FE4AE3" w:rsidRDefault="00FE4AE3">
      <w:pPr>
        <w:widowControl w:val="0"/>
        <w:spacing w:line="240" w:lineRule="auto"/>
        <w:jc w:val="center"/>
        <w:rPr>
          <w:rFonts w:ascii="Roboto" w:eastAsia="Roboto" w:hAnsi="Roboto" w:cs="Roboto"/>
          <w:b/>
          <w:bCs/>
          <w:color w:val="01A5CC"/>
        </w:rPr>
      </w:pPr>
    </w:p>
    <w:p w14:paraId="2EA6868E" w14:textId="77777777" w:rsidR="00FE4AE3" w:rsidRDefault="00FE4AE3">
      <w:pPr>
        <w:widowControl w:val="0"/>
        <w:spacing w:line="240" w:lineRule="auto"/>
        <w:jc w:val="center"/>
        <w:rPr>
          <w:rFonts w:ascii="Roboto" w:eastAsia="Roboto" w:hAnsi="Roboto" w:cs="Roboto"/>
          <w:b/>
          <w:bCs/>
          <w:color w:val="01A5CC"/>
        </w:rPr>
      </w:pPr>
    </w:p>
    <w:p w14:paraId="4584C1A3" w14:textId="77777777" w:rsidR="00FE4AE3" w:rsidRDefault="00FE4AE3">
      <w:pPr>
        <w:widowControl w:val="0"/>
        <w:spacing w:line="240" w:lineRule="auto"/>
        <w:jc w:val="center"/>
        <w:rPr>
          <w:rFonts w:ascii="Roboto" w:eastAsia="Roboto" w:hAnsi="Roboto" w:cs="Roboto"/>
          <w:b/>
          <w:bCs/>
          <w:color w:val="01A5CC"/>
        </w:rPr>
      </w:pPr>
    </w:p>
    <w:p w14:paraId="11057212" w14:textId="77777777" w:rsidR="00FE4AE3" w:rsidRDefault="00000000">
      <w:pPr>
        <w:widowControl w:val="0"/>
        <w:spacing w:line="240" w:lineRule="auto"/>
        <w:jc w:val="center"/>
        <w:rPr>
          <w:rFonts w:ascii="Roboto" w:eastAsia="Roboto" w:hAnsi="Roboto" w:cs="Roboto"/>
          <w:i/>
          <w:iCs/>
          <w:color w:val="01A5CC"/>
        </w:rPr>
      </w:pPr>
      <w:r>
        <w:rPr>
          <w:rFonts w:ascii="Roboto" w:eastAsia="Roboto" w:hAnsi="Roboto" w:cs="Roboto"/>
          <w:b/>
          <w:bCs/>
          <w:color w:val="01A5CC"/>
        </w:rPr>
        <w:t>Practical Actions for Faith Leaders and Communities</w:t>
      </w:r>
    </w:p>
    <w:p w14:paraId="18F5C694" w14:textId="77777777" w:rsidR="00FE4AE3" w:rsidRDefault="00000000">
      <w:pPr>
        <w:widowControl w:val="0"/>
        <w:spacing w:line="240" w:lineRule="auto"/>
        <w:rPr>
          <w:rFonts w:ascii="Roboto" w:eastAsia="Roboto" w:hAnsi="Roboto" w:cs="Roboto"/>
          <w:sz w:val="20"/>
          <w:szCs w:val="20"/>
        </w:rPr>
      </w:pPr>
      <w:r>
        <w:rPr>
          <w:noProof/>
        </w:rPr>
        <w:lastRenderedPageBreak/>
        <w:drawing>
          <wp:anchor distT="114300" distB="114300" distL="114300" distR="114300" simplePos="0" relativeHeight="251660288" behindDoc="0" locked="0" layoutInCell="1" hidden="0" allowOverlap="1" wp14:anchorId="0D16BDE0" wp14:editId="3C7EFFE9">
            <wp:simplePos x="0" y="0"/>
            <wp:positionH relativeFrom="column">
              <wp:posOffset>8239125</wp:posOffset>
            </wp:positionH>
            <wp:positionV relativeFrom="paragraph">
              <wp:posOffset>180975</wp:posOffset>
            </wp:positionV>
            <wp:extent cx="1746504" cy="2034677"/>
            <wp:effectExtent l="0" t="0" r="0" b="0"/>
            <wp:wrapSquare wrapText="bothSides" distT="114300" distB="11430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t="10835" b="10835"/>
                    <a:stretch>
                      <a:fillRect/>
                    </a:stretch>
                  </pic:blipFill>
                  <pic:spPr>
                    <a:xfrm>
                      <a:off x="0" y="0"/>
                      <a:ext cx="1746504" cy="2034677"/>
                    </a:xfrm>
                    <a:prstGeom prst="rect">
                      <a:avLst/>
                    </a:prstGeom>
                    <a:ln/>
                  </pic:spPr>
                </pic:pic>
              </a:graphicData>
            </a:graphic>
          </wp:anchor>
        </w:drawing>
      </w:r>
    </w:p>
    <w:p w14:paraId="27CFCB6C" w14:textId="77777777" w:rsidR="00FE4AE3"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Advocate</w:t>
      </w:r>
    </w:p>
    <w:p w14:paraId="69BBB5CA" w14:textId="77777777" w:rsidR="00FE4AE3" w:rsidRDefault="00000000">
      <w:pPr>
        <w:widowControl w:val="0"/>
        <w:numPr>
          <w:ilvl w:val="0"/>
          <w:numId w:val="7"/>
        </w:numPr>
        <w:spacing w:line="240" w:lineRule="auto"/>
        <w:rPr>
          <w:rFonts w:ascii="Roboto" w:eastAsia="Roboto" w:hAnsi="Roboto" w:cs="Roboto"/>
          <w:sz w:val="20"/>
          <w:szCs w:val="20"/>
        </w:rPr>
      </w:pPr>
      <w:r>
        <w:rPr>
          <w:rFonts w:ascii="Roboto" w:eastAsia="Roboto" w:hAnsi="Roboto" w:cs="Roboto"/>
          <w:sz w:val="20"/>
          <w:szCs w:val="20"/>
        </w:rPr>
        <w:t>Use church activities and sermons to teach about the value of prenatal care, skilled birth attendance, and children’s health care.</w:t>
      </w:r>
    </w:p>
    <w:p w14:paraId="6139F221" w14:textId="77777777" w:rsidR="00FE4AE3" w:rsidRDefault="00000000">
      <w:pPr>
        <w:widowControl w:val="0"/>
        <w:numPr>
          <w:ilvl w:val="0"/>
          <w:numId w:val="7"/>
        </w:numPr>
        <w:spacing w:line="240" w:lineRule="auto"/>
        <w:rPr>
          <w:rFonts w:ascii="Roboto" w:eastAsia="Roboto" w:hAnsi="Roboto" w:cs="Roboto"/>
          <w:sz w:val="20"/>
          <w:szCs w:val="20"/>
        </w:rPr>
      </w:pPr>
      <w:r>
        <w:rPr>
          <w:rFonts w:ascii="Roboto" w:eastAsia="Roboto" w:hAnsi="Roboto" w:cs="Roboto"/>
          <w:sz w:val="20"/>
          <w:szCs w:val="20"/>
        </w:rPr>
        <w:t>Partner with local health programs to promote quality maternal and child health services.</w:t>
      </w:r>
    </w:p>
    <w:p w14:paraId="070ABD79" w14:textId="77777777" w:rsidR="00FE4AE3" w:rsidRDefault="00000000">
      <w:pPr>
        <w:widowControl w:val="0"/>
        <w:numPr>
          <w:ilvl w:val="0"/>
          <w:numId w:val="7"/>
        </w:numPr>
        <w:spacing w:line="240" w:lineRule="auto"/>
        <w:rPr>
          <w:rFonts w:ascii="Roboto" w:eastAsia="Roboto" w:hAnsi="Roboto" w:cs="Roboto"/>
          <w:sz w:val="20"/>
          <w:szCs w:val="20"/>
        </w:rPr>
      </w:pPr>
      <w:r>
        <w:rPr>
          <w:rFonts w:ascii="Roboto" w:eastAsia="Roboto" w:hAnsi="Roboto" w:cs="Roboto"/>
          <w:sz w:val="20"/>
          <w:szCs w:val="20"/>
        </w:rPr>
        <w:t>Advocate with local health authorities for affordable and accessible maternal and child health care.</w:t>
      </w:r>
    </w:p>
    <w:p w14:paraId="42138A7F" w14:textId="77777777" w:rsidR="00FE4AE3" w:rsidRDefault="00FE4AE3">
      <w:pPr>
        <w:widowControl w:val="0"/>
        <w:spacing w:line="240" w:lineRule="auto"/>
        <w:rPr>
          <w:rFonts w:ascii="Roboto" w:eastAsia="Roboto" w:hAnsi="Roboto" w:cs="Roboto"/>
          <w:b/>
          <w:bCs/>
          <w:sz w:val="20"/>
          <w:szCs w:val="20"/>
        </w:rPr>
      </w:pPr>
    </w:p>
    <w:p w14:paraId="02B5052E" w14:textId="77777777" w:rsidR="00FE4AE3"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Address Stigma and Misconceptions</w:t>
      </w:r>
    </w:p>
    <w:p w14:paraId="75945D6C" w14:textId="77777777" w:rsidR="00FE4AE3" w:rsidRDefault="00000000">
      <w:pPr>
        <w:widowControl w:val="0"/>
        <w:numPr>
          <w:ilvl w:val="0"/>
          <w:numId w:val="13"/>
        </w:numPr>
        <w:spacing w:line="240" w:lineRule="auto"/>
        <w:rPr>
          <w:rFonts w:ascii="Roboto" w:eastAsia="Roboto" w:hAnsi="Roboto" w:cs="Roboto"/>
          <w:sz w:val="20"/>
          <w:szCs w:val="20"/>
        </w:rPr>
      </w:pPr>
      <w:r>
        <w:rPr>
          <w:rFonts w:ascii="Roboto" w:eastAsia="Roboto" w:hAnsi="Roboto" w:cs="Roboto"/>
          <w:sz w:val="20"/>
          <w:szCs w:val="20"/>
        </w:rPr>
        <w:t>Gently challenge the belief that maternal and child deaths are just “God’s will” or something that needs to be accepted and cannot change.</w:t>
      </w:r>
    </w:p>
    <w:p w14:paraId="57D0DC6A" w14:textId="77777777" w:rsidR="00FE4AE3" w:rsidRDefault="00000000">
      <w:pPr>
        <w:widowControl w:val="0"/>
        <w:numPr>
          <w:ilvl w:val="0"/>
          <w:numId w:val="13"/>
        </w:numPr>
        <w:spacing w:line="240" w:lineRule="auto"/>
        <w:rPr>
          <w:rFonts w:ascii="Roboto" w:eastAsia="Roboto" w:hAnsi="Roboto" w:cs="Roboto"/>
          <w:sz w:val="20"/>
          <w:szCs w:val="20"/>
        </w:rPr>
      </w:pPr>
      <w:r>
        <w:rPr>
          <w:rFonts w:ascii="Roboto" w:eastAsia="Roboto" w:hAnsi="Roboto" w:cs="Roboto"/>
          <w:sz w:val="20"/>
          <w:szCs w:val="20"/>
        </w:rPr>
        <w:t>Address stigma about maternal mental health and communicate that mothers do not need to suffer in silence.</w:t>
      </w:r>
    </w:p>
    <w:p w14:paraId="02A4B9BC" w14:textId="77777777" w:rsidR="00FE4AE3" w:rsidRDefault="00000000">
      <w:pPr>
        <w:widowControl w:val="0"/>
        <w:numPr>
          <w:ilvl w:val="0"/>
          <w:numId w:val="13"/>
        </w:numPr>
        <w:spacing w:line="240" w:lineRule="auto"/>
        <w:rPr>
          <w:rFonts w:ascii="Roboto" w:eastAsia="Roboto" w:hAnsi="Roboto" w:cs="Roboto"/>
          <w:sz w:val="20"/>
          <w:szCs w:val="20"/>
        </w:rPr>
      </w:pPr>
      <w:r>
        <w:rPr>
          <w:rFonts w:ascii="Roboto" w:eastAsia="Roboto" w:hAnsi="Roboto" w:cs="Roboto"/>
          <w:sz w:val="20"/>
          <w:szCs w:val="20"/>
        </w:rPr>
        <w:t>Correct misinformation about maternal and child health in small group settings and from the pulpit.</w:t>
      </w:r>
    </w:p>
    <w:p w14:paraId="04761201" w14:textId="77777777" w:rsidR="00FE4AE3" w:rsidRDefault="00000000">
      <w:pPr>
        <w:widowControl w:val="0"/>
        <w:numPr>
          <w:ilvl w:val="0"/>
          <w:numId w:val="13"/>
        </w:numPr>
        <w:spacing w:line="240" w:lineRule="auto"/>
        <w:rPr>
          <w:rFonts w:ascii="Roboto" w:eastAsia="Roboto" w:hAnsi="Roboto" w:cs="Roboto"/>
          <w:sz w:val="20"/>
          <w:szCs w:val="20"/>
        </w:rPr>
      </w:pPr>
      <w:r>
        <w:rPr>
          <w:rFonts w:ascii="Roboto" w:eastAsia="Roboto" w:hAnsi="Roboto" w:cs="Roboto"/>
          <w:sz w:val="20"/>
          <w:szCs w:val="20"/>
        </w:rPr>
        <w:t>Model respectful, supportive attitudes toward pregnant women in your congregation.</w:t>
      </w:r>
    </w:p>
    <w:p w14:paraId="409D6664" w14:textId="77777777" w:rsidR="00FE4AE3" w:rsidRDefault="00FE4AE3">
      <w:pPr>
        <w:widowControl w:val="0"/>
        <w:spacing w:line="240" w:lineRule="auto"/>
        <w:rPr>
          <w:rFonts w:ascii="Roboto" w:eastAsia="Roboto" w:hAnsi="Roboto" w:cs="Roboto"/>
          <w:b/>
          <w:bCs/>
          <w:sz w:val="20"/>
          <w:szCs w:val="20"/>
        </w:rPr>
      </w:pPr>
    </w:p>
    <w:p w14:paraId="716DD360" w14:textId="77777777" w:rsidR="00FE4AE3"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Refer People to the Right Services</w:t>
      </w:r>
    </w:p>
    <w:p w14:paraId="1D530642" w14:textId="77777777" w:rsidR="00FE4AE3" w:rsidRDefault="00000000">
      <w:pPr>
        <w:widowControl w:val="0"/>
        <w:numPr>
          <w:ilvl w:val="0"/>
          <w:numId w:val="11"/>
        </w:numPr>
        <w:spacing w:line="240" w:lineRule="auto"/>
        <w:rPr>
          <w:rFonts w:ascii="Roboto" w:eastAsia="Roboto" w:hAnsi="Roboto" w:cs="Roboto"/>
          <w:sz w:val="20"/>
          <w:szCs w:val="20"/>
        </w:rPr>
      </w:pPr>
      <w:r>
        <w:rPr>
          <w:rFonts w:ascii="Roboto" w:eastAsia="Roboto" w:hAnsi="Roboto" w:cs="Roboto"/>
          <w:sz w:val="20"/>
          <w:szCs w:val="20"/>
        </w:rPr>
        <w:t>Direct pregnant women to antenatal clinics as early as possible, ideally in the first three months of pregnancy.</w:t>
      </w:r>
    </w:p>
    <w:p w14:paraId="1523D989" w14:textId="77777777" w:rsidR="00FE4AE3" w:rsidRDefault="00000000">
      <w:pPr>
        <w:widowControl w:val="0"/>
        <w:numPr>
          <w:ilvl w:val="0"/>
          <w:numId w:val="11"/>
        </w:numPr>
        <w:spacing w:line="240" w:lineRule="auto"/>
        <w:rPr>
          <w:rFonts w:ascii="Roboto" w:eastAsia="Roboto" w:hAnsi="Roboto" w:cs="Roboto"/>
          <w:sz w:val="20"/>
          <w:szCs w:val="20"/>
        </w:rPr>
      </w:pPr>
      <w:r>
        <w:rPr>
          <w:rFonts w:ascii="Roboto" w:eastAsia="Roboto" w:hAnsi="Roboto" w:cs="Roboto"/>
          <w:sz w:val="20"/>
          <w:szCs w:val="20"/>
        </w:rPr>
        <w:t>Encourage families to plan for delivery at a health facility with a trained attendant present.</w:t>
      </w:r>
    </w:p>
    <w:p w14:paraId="1B5D2228" w14:textId="77777777" w:rsidR="00FE4AE3" w:rsidRDefault="00000000">
      <w:pPr>
        <w:widowControl w:val="0"/>
        <w:numPr>
          <w:ilvl w:val="0"/>
          <w:numId w:val="11"/>
        </w:numPr>
        <w:spacing w:line="240" w:lineRule="auto"/>
        <w:rPr>
          <w:rFonts w:ascii="Roboto" w:eastAsia="Roboto" w:hAnsi="Roboto" w:cs="Roboto"/>
          <w:sz w:val="20"/>
          <w:szCs w:val="20"/>
        </w:rPr>
      </w:pPr>
      <w:r>
        <w:rPr>
          <w:rFonts w:ascii="Roboto" w:eastAsia="Roboto" w:hAnsi="Roboto" w:cs="Roboto"/>
          <w:sz w:val="20"/>
          <w:szCs w:val="20"/>
        </w:rPr>
        <w:t>Connect families with community health workers and ensure they know how to access emergency referral services.</w:t>
      </w:r>
    </w:p>
    <w:p w14:paraId="5EF413A6" w14:textId="77777777" w:rsidR="00FE4AE3" w:rsidRDefault="00000000">
      <w:pPr>
        <w:widowControl w:val="0"/>
        <w:numPr>
          <w:ilvl w:val="0"/>
          <w:numId w:val="11"/>
        </w:numPr>
        <w:spacing w:line="240" w:lineRule="auto"/>
        <w:rPr>
          <w:rFonts w:ascii="Roboto" w:eastAsia="Roboto" w:hAnsi="Roboto" w:cs="Roboto"/>
          <w:sz w:val="20"/>
          <w:szCs w:val="20"/>
        </w:rPr>
      </w:pPr>
      <w:r>
        <w:rPr>
          <w:rFonts w:ascii="Roboto" w:eastAsia="Roboto" w:hAnsi="Roboto" w:cs="Roboto"/>
          <w:sz w:val="20"/>
          <w:szCs w:val="20"/>
        </w:rPr>
        <w:t>Encourage parents to bring children under five for regular health visits to monitor growth, complete their vaccinations, and catch any illnesses early before they become serious.</w:t>
      </w:r>
    </w:p>
    <w:p w14:paraId="54A2AD35" w14:textId="77777777" w:rsidR="00FE4AE3" w:rsidRDefault="00FE4AE3">
      <w:pPr>
        <w:widowControl w:val="0"/>
        <w:spacing w:line="240" w:lineRule="auto"/>
        <w:rPr>
          <w:rFonts w:ascii="Roboto" w:eastAsia="Roboto" w:hAnsi="Roboto" w:cs="Roboto"/>
          <w:sz w:val="20"/>
          <w:szCs w:val="20"/>
        </w:rPr>
      </w:pPr>
    </w:p>
    <w:p w14:paraId="7FDBA54A" w14:textId="77777777" w:rsidR="00FE4AE3" w:rsidRDefault="007E7581">
      <w:pPr>
        <w:widowControl w:val="0"/>
        <w:spacing w:line="240" w:lineRule="auto"/>
        <w:rPr>
          <w:rFonts w:ascii="Roboto" w:eastAsia="Roboto" w:hAnsi="Roboto" w:cs="Roboto"/>
          <w:sz w:val="20"/>
          <w:szCs w:val="20"/>
        </w:rPr>
      </w:pPr>
      <w:r>
        <w:rPr>
          <w:noProof/>
        </w:rPr>
      </w:r>
      <w:r>
        <w:pict w14:anchorId="0533F8BB">
          <v:rect id="Horizontal Line 4" o:spid="_x0000_s1027" style="width:805.8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" filled="f">
            <o:lock v:ext="edit" rotation="t" aspectratio="t" verticies="t" text="t" shapetype="t"/>
            <w10:anchorlock/>
          </v:rect>
        </w:pict>
      </w:r>
    </w:p>
    <w:p w14:paraId="2860FC53" w14:textId="77777777" w:rsidR="00FE4AE3" w:rsidRDefault="00000000">
      <w:pPr>
        <w:widowControl w:val="0"/>
        <w:spacing w:line="240" w:lineRule="auto"/>
        <w:jc w:val="center"/>
        <w:rPr>
          <w:rFonts w:ascii="Roboto" w:eastAsia="Roboto" w:hAnsi="Roboto" w:cs="Roboto"/>
          <w:color w:val="01A5CC"/>
        </w:rPr>
      </w:pPr>
      <w:r>
        <w:rPr>
          <w:rFonts w:ascii="Roboto" w:eastAsia="Roboto" w:hAnsi="Roboto" w:cs="Roboto"/>
          <w:b/>
          <w:bCs/>
          <w:color w:val="01A5CC"/>
        </w:rPr>
        <w:t>Resources</w:t>
      </w:r>
    </w:p>
    <w:p w14:paraId="2BBCB9F8" w14:textId="77777777" w:rsidR="00FE4AE3" w:rsidRDefault="00FE4AE3">
      <w:pPr>
        <w:rPr>
          <w:rFonts w:ascii="Roboto" w:eastAsia="Roboto" w:hAnsi="Roboto" w:cs="Roboto"/>
          <w:sz w:val="20"/>
          <w:szCs w:val="20"/>
        </w:rPr>
      </w:pPr>
    </w:p>
    <w:p w14:paraId="02373351" w14:textId="77777777" w:rsidR="00FE4AE3" w:rsidRDefault="00000000">
      <w:pPr>
        <w:numPr>
          <w:ilvl w:val="0"/>
          <w:numId w:val="12"/>
        </w:numPr>
        <w:rPr>
          <w:rFonts w:ascii="Roboto" w:eastAsia="Roboto" w:hAnsi="Roboto" w:cs="Roboto"/>
          <w:sz w:val="20"/>
          <w:szCs w:val="20"/>
        </w:rPr>
      </w:pPr>
      <w:r>
        <w:rPr>
          <w:rFonts w:ascii="Roboto" w:eastAsia="Roboto" w:hAnsi="Roboto" w:cs="Roboto"/>
          <w:sz w:val="20"/>
          <w:szCs w:val="20"/>
        </w:rPr>
        <w:t>For additional faith-based advocacy tools and biblical resources, visit the CCIH Resource Library, where you can search for “</w:t>
      </w:r>
      <w:r>
        <w:rPr>
          <w:rFonts w:ascii="Roboto" w:eastAsia="Roboto" w:hAnsi="Roboto" w:cs="Roboto"/>
          <w:i/>
          <w:iCs/>
          <w:sz w:val="20"/>
          <w:szCs w:val="20"/>
        </w:rPr>
        <w:t>maternal and child health</w:t>
      </w:r>
      <w:r>
        <w:rPr>
          <w:rFonts w:ascii="Roboto" w:eastAsia="Roboto" w:hAnsi="Roboto" w:cs="Roboto"/>
          <w:sz w:val="20"/>
          <w:szCs w:val="20"/>
        </w:rPr>
        <w:t xml:space="preserve">” at </w:t>
      </w:r>
      <w:hyperlink r:id="rId10">
        <w:r>
          <w:rPr>
            <w:rFonts w:ascii="Roboto" w:eastAsia="Roboto" w:hAnsi="Roboto" w:cs="Roboto"/>
            <w:color w:val="1155CC"/>
            <w:sz w:val="20"/>
            <w:szCs w:val="20"/>
            <w:u w:val="single"/>
          </w:rPr>
          <w:t>https://www.ccih.org/resources/</w:t>
        </w:r>
      </w:hyperlink>
      <w:r>
        <w:rPr>
          <w:rFonts w:ascii="Roboto" w:eastAsia="Roboto" w:hAnsi="Roboto" w:cs="Roboto"/>
          <w:sz w:val="20"/>
          <w:szCs w:val="20"/>
        </w:rPr>
        <w:t xml:space="preserve">  </w:t>
      </w:r>
    </w:p>
    <w:p w14:paraId="1AB86433" w14:textId="77777777" w:rsidR="00FE4AE3" w:rsidRDefault="00000000">
      <w:pPr>
        <w:numPr>
          <w:ilvl w:val="0"/>
          <w:numId w:val="12"/>
        </w:numPr>
        <w:rPr>
          <w:rFonts w:ascii="Roboto" w:eastAsia="Roboto" w:hAnsi="Roboto" w:cs="Roboto"/>
          <w:sz w:val="20"/>
          <w:szCs w:val="20"/>
        </w:rPr>
      </w:pPr>
      <w:r>
        <w:rPr>
          <w:rFonts w:ascii="Roboto" w:eastAsia="Roboto" w:hAnsi="Roboto" w:cs="Roboto"/>
          <w:sz w:val="20"/>
          <w:szCs w:val="20"/>
        </w:rPr>
        <w:t xml:space="preserve">Pfeiffer, Erin; Bormet, Mona; Church, Deirdre; Stalls, Suzanne; Fitzgerald, Laura; McNab, Shanon; Kinsella, Caroline; and Doggett, Elizabeth. 2023. </w:t>
      </w:r>
      <w:r>
        <w:rPr>
          <w:rFonts w:ascii="Roboto" w:eastAsia="Roboto" w:hAnsi="Roboto" w:cs="Roboto"/>
          <w:i/>
          <w:iCs/>
          <w:sz w:val="20"/>
          <w:szCs w:val="20"/>
        </w:rPr>
        <w:t>Maternal Mental Health: A Toolkit for Engaging Faith Actors as Change Agents</w:t>
      </w:r>
      <w:r>
        <w:rPr>
          <w:rFonts w:ascii="Roboto" w:eastAsia="Roboto" w:hAnsi="Roboto" w:cs="Roboto"/>
          <w:sz w:val="20"/>
          <w:szCs w:val="20"/>
        </w:rPr>
        <w:t xml:space="preserve">. Washington, DC: USAID MOMENTUM. </w:t>
      </w:r>
      <w:hyperlink r:id="rId11">
        <w:r>
          <w:rPr>
            <w:rFonts w:ascii="Roboto" w:eastAsia="Roboto" w:hAnsi="Roboto" w:cs="Roboto"/>
            <w:color w:val="1155CC"/>
            <w:sz w:val="20"/>
            <w:szCs w:val="20"/>
            <w:u w:val="single"/>
          </w:rPr>
          <w:t>https://www.ccih.org/wp-content/uploads/2025/02/Maternal-Mental-Health-Toolkit-for-Engaging-Faith-Actors.pdf</w:t>
        </w:r>
      </w:hyperlink>
      <w:r>
        <w:rPr>
          <w:rFonts w:ascii="Roboto" w:eastAsia="Roboto" w:hAnsi="Roboto" w:cs="Roboto"/>
          <w:sz w:val="20"/>
          <w:szCs w:val="20"/>
        </w:rPr>
        <w:t xml:space="preserve"> </w:t>
      </w:r>
    </w:p>
    <w:p w14:paraId="2EE8ADBB" w14:textId="77777777" w:rsidR="00FE4AE3" w:rsidRDefault="00000000">
      <w:pPr>
        <w:numPr>
          <w:ilvl w:val="0"/>
          <w:numId w:val="12"/>
        </w:numPr>
        <w:rPr>
          <w:rFonts w:ascii="Roboto" w:eastAsia="Roboto" w:hAnsi="Roboto" w:cs="Roboto"/>
          <w:sz w:val="20"/>
          <w:szCs w:val="20"/>
        </w:rPr>
      </w:pPr>
      <w:r>
        <w:rPr>
          <w:rFonts w:ascii="Roboto" w:eastAsia="Roboto" w:hAnsi="Roboto" w:cs="Roboto"/>
          <w:sz w:val="20"/>
          <w:szCs w:val="20"/>
        </w:rPr>
        <w:t xml:space="preserve">UNFPA. </w:t>
      </w:r>
      <w:r>
        <w:rPr>
          <w:rFonts w:ascii="Roboto" w:eastAsia="Roboto" w:hAnsi="Roboto" w:cs="Roboto"/>
          <w:i/>
          <w:iCs/>
          <w:sz w:val="20"/>
          <w:szCs w:val="20"/>
        </w:rPr>
        <w:t>Trends in Maternal Mortality: 2000 to 2023</w:t>
      </w:r>
      <w:r>
        <w:rPr>
          <w:rFonts w:ascii="Roboto" w:eastAsia="Roboto" w:hAnsi="Roboto" w:cs="Roboto"/>
          <w:sz w:val="20"/>
          <w:szCs w:val="20"/>
        </w:rPr>
        <w:t xml:space="preserve">. Geneva: WHO, April 2025. </w:t>
      </w:r>
      <w:hyperlink r:id="rId12">
        <w:r>
          <w:rPr>
            <w:rFonts w:ascii="Roboto" w:eastAsia="Roboto" w:hAnsi="Roboto" w:cs="Roboto"/>
            <w:color w:val="1155CC"/>
            <w:sz w:val="20"/>
            <w:szCs w:val="20"/>
            <w:u w:val="single"/>
          </w:rPr>
          <w:t>https://www.unfpa.org/publications/trends-maternal-mortality-2000-2023</w:t>
        </w:r>
      </w:hyperlink>
      <w:r>
        <w:rPr>
          <w:rFonts w:ascii="Roboto" w:eastAsia="Roboto" w:hAnsi="Roboto" w:cs="Roboto"/>
          <w:sz w:val="20"/>
          <w:szCs w:val="20"/>
        </w:rPr>
        <w:t xml:space="preserve"> </w:t>
      </w:r>
    </w:p>
    <w:p w14:paraId="2F5DA811" w14:textId="77777777" w:rsidR="00FE4AE3" w:rsidRDefault="00000000">
      <w:pPr>
        <w:numPr>
          <w:ilvl w:val="0"/>
          <w:numId w:val="12"/>
        </w:numPr>
        <w:rPr>
          <w:rFonts w:ascii="Roboto" w:eastAsia="Roboto" w:hAnsi="Roboto" w:cs="Roboto"/>
          <w:sz w:val="20"/>
          <w:szCs w:val="20"/>
        </w:rPr>
      </w:pPr>
      <w:r>
        <w:rPr>
          <w:rFonts w:ascii="Roboto" w:eastAsia="Roboto" w:hAnsi="Roboto" w:cs="Roboto"/>
          <w:sz w:val="20"/>
          <w:szCs w:val="20"/>
        </w:rPr>
        <w:t xml:space="preserve">UNICEF. </w:t>
      </w:r>
      <w:r>
        <w:rPr>
          <w:rFonts w:ascii="Roboto" w:eastAsia="Roboto" w:hAnsi="Roboto" w:cs="Roboto"/>
          <w:i/>
          <w:iCs/>
          <w:sz w:val="20"/>
          <w:szCs w:val="20"/>
        </w:rPr>
        <w:t>Child Mortality (Under 5 Years) Data.</w:t>
      </w:r>
      <w:r>
        <w:rPr>
          <w:rFonts w:ascii="Roboto" w:eastAsia="Roboto" w:hAnsi="Roboto" w:cs="Roboto"/>
          <w:sz w:val="20"/>
          <w:szCs w:val="20"/>
        </w:rPr>
        <w:t xml:space="preserve"> 2024. </w:t>
      </w:r>
      <w:hyperlink r:id="rId13">
        <w:r>
          <w:rPr>
            <w:rFonts w:ascii="Roboto" w:eastAsia="Roboto" w:hAnsi="Roboto" w:cs="Roboto"/>
            <w:color w:val="1155CC"/>
            <w:sz w:val="20"/>
            <w:szCs w:val="20"/>
            <w:u w:val="single"/>
          </w:rPr>
          <w:t>https://data.unicef.org/topic/child-survival/under-five-mortality/</w:t>
        </w:r>
      </w:hyperlink>
      <w:r>
        <w:rPr>
          <w:rFonts w:ascii="Roboto" w:eastAsia="Roboto" w:hAnsi="Roboto" w:cs="Roboto"/>
          <w:sz w:val="20"/>
          <w:szCs w:val="20"/>
        </w:rPr>
        <w:t xml:space="preserve"> </w:t>
      </w:r>
    </w:p>
    <w:p w14:paraId="37055271" w14:textId="77777777" w:rsidR="00FE4AE3" w:rsidRDefault="00000000">
      <w:pPr>
        <w:numPr>
          <w:ilvl w:val="0"/>
          <w:numId w:val="12"/>
        </w:numPr>
        <w:rPr>
          <w:rFonts w:ascii="Roboto" w:eastAsia="Roboto" w:hAnsi="Roboto" w:cs="Roboto"/>
          <w:sz w:val="20"/>
          <w:szCs w:val="20"/>
        </w:rPr>
      </w:pPr>
      <w:r>
        <w:rPr>
          <w:rFonts w:ascii="Roboto" w:eastAsia="Roboto" w:hAnsi="Roboto" w:cs="Roboto"/>
          <w:sz w:val="20"/>
          <w:szCs w:val="20"/>
        </w:rPr>
        <w:t xml:space="preserve">World Health Organization. </w:t>
      </w:r>
      <w:r>
        <w:rPr>
          <w:rFonts w:ascii="Roboto" w:eastAsia="Roboto" w:hAnsi="Roboto" w:cs="Roboto"/>
          <w:i/>
          <w:iCs/>
          <w:sz w:val="20"/>
          <w:szCs w:val="20"/>
        </w:rPr>
        <w:t>Child Mortality (Under 5 Years) Fact Sheet</w:t>
      </w:r>
      <w:r>
        <w:rPr>
          <w:rFonts w:ascii="Roboto" w:eastAsia="Roboto" w:hAnsi="Roboto" w:cs="Roboto"/>
          <w:sz w:val="20"/>
          <w:szCs w:val="20"/>
        </w:rPr>
        <w:t xml:space="preserve">. Geneva: WHO, 2026. </w:t>
      </w:r>
      <w:hyperlink r:id="rId14">
        <w:r>
          <w:rPr>
            <w:rFonts w:ascii="Roboto" w:eastAsia="Roboto" w:hAnsi="Roboto" w:cs="Roboto"/>
            <w:color w:val="1155CC"/>
            <w:sz w:val="20"/>
            <w:szCs w:val="20"/>
            <w:u w:val="single"/>
          </w:rPr>
          <w:t>https://www.who.int/news-room/fact-sheets/detail/child-mortality-under-5-years</w:t>
        </w:r>
      </w:hyperlink>
      <w:r>
        <w:rPr>
          <w:rFonts w:ascii="Roboto" w:eastAsia="Roboto" w:hAnsi="Roboto" w:cs="Roboto"/>
          <w:sz w:val="20"/>
          <w:szCs w:val="20"/>
        </w:rPr>
        <w:t xml:space="preserve"> </w:t>
      </w:r>
    </w:p>
    <w:p w14:paraId="623890B7" w14:textId="77777777" w:rsidR="00FE4AE3" w:rsidRDefault="00000000">
      <w:pPr>
        <w:numPr>
          <w:ilvl w:val="0"/>
          <w:numId w:val="12"/>
        </w:numPr>
        <w:rPr>
          <w:rFonts w:ascii="Roboto" w:eastAsia="Roboto" w:hAnsi="Roboto" w:cs="Roboto"/>
          <w:sz w:val="20"/>
          <w:szCs w:val="20"/>
        </w:rPr>
      </w:pPr>
      <w:r>
        <w:rPr>
          <w:rFonts w:ascii="Roboto" w:eastAsia="Roboto" w:hAnsi="Roboto" w:cs="Roboto"/>
          <w:sz w:val="20"/>
          <w:szCs w:val="20"/>
        </w:rPr>
        <w:t xml:space="preserve">World Health Organization. </w:t>
      </w:r>
      <w:r>
        <w:rPr>
          <w:rFonts w:ascii="Roboto" w:eastAsia="Roboto" w:hAnsi="Roboto" w:cs="Roboto"/>
          <w:i/>
          <w:iCs/>
          <w:sz w:val="20"/>
          <w:szCs w:val="20"/>
        </w:rPr>
        <w:t>Maternal Health</w:t>
      </w:r>
      <w:r>
        <w:rPr>
          <w:rFonts w:ascii="Roboto" w:eastAsia="Roboto" w:hAnsi="Roboto" w:cs="Roboto"/>
          <w:sz w:val="20"/>
          <w:szCs w:val="20"/>
        </w:rPr>
        <w:t xml:space="preserve">. </w:t>
      </w:r>
      <w:hyperlink r:id="rId15">
        <w:r>
          <w:rPr>
            <w:rFonts w:ascii="Roboto" w:eastAsia="Roboto" w:hAnsi="Roboto" w:cs="Roboto"/>
            <w:color w:val="1155CC"/>
            <w:sz w:val="20"/>
            <w:szCs w:val="20"/>
            <w:u w:val="single"/>
          </w:rPr>
          <w:t>https://www.who.int/health-topics/maternal-health</w:t>
        </w:r>
      </w:hyperlink>
      <w:r>
        <w:rPr>
          <w:rFonts w:ascii="Roboto" w:eastAsia="Roboto" w:hAnsi="Roboto" w:cs="Roboto"/>
          <w:sz w:val="20"/>
          <w:szCs w:val="20"/>
        </w:rPr>
        <w:t xml:space="preserve"> </w:t>
      </w:r>
    </w:p>
    <w:p w14:paraId="2F14AA40" w14:textId="77777777" w:rsidR="00FE4AE3" w:rsidRDefault="007E7581">
      <w:pPr>
        <w:widowControl w:val="0"/>
        <w:spacing w:before="240" w:after="240" w:line="240" w:lineRule="auto"/>
        <w:jc w:val="center"/>
        <w:rPr>
          <w:color w:val="01A5CC"/>
        </w:rPr>
      </w:pPr>
      <w:r>
        <w:rPr>
          <w:noProof/>
        </w:rPr>
      </w:r>
      <w:r>
        <w:pict w14:anchorId="6CB17285">
          <v:rect id="Horizontal Line 5" o:spid="_x0000_s1026" style="width:805.8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" filled="f">
            <o:lock v:ext="edit" rotation="t" aspectratio="t" verticies="t" text="t" shapetype="t"/>
            <w10:anchorlock/>
          </v:rect>
        </w:pict>
      </w:r>
      <w:r w:rsidR="00000000">
        <w:rPr>
          <w:rFonts w:ascii="Roboto" w:eastAsia="Roboto" w:hAnsi="Roboto" w:cs="Roboto"/>
          <w:b/>
          <w:bCs/>
          <w:color w:val="01A5CC"/>
        </w:rPr>
        <w:t>Why Does this Matter to Me?</w:t>
      </w:r>
      <w:r w:rsidR="00000000">
        <w:rPr>
          <w:rFonts w:ascii="Roboto" w:eastAsia="Roboto" w:hAnsi="Roboto" w:cs="Roboto"/>
          <w:i/>
          <w:iCs/>
          <w:color w:val="01A5CC"/>
        </w:rPr>
        <w:t xml:space="preserve"> (Context-Specific) </w:t>
      </w:r>
      <w:r w:rsidR="00000000">
        <w:rPr>
          <w:rFonts w:ascii="Roboto" w:eastAsia="Roboto" w:hAnsi="Roboto" w:cs="Roboto"/>
          <w:color w:val="01A5CC"/>
        </w:rPr>
        <w:t>Use this space to write down your thoughts, prayers, data, or talking points.</w:t>
      </w:r>
    </w:p>
    <w:sectPr w:rsidR="00FE4AE3">
      <w:headerReference w:type="default" r:id="rId16"/>
      <w:footerReference w:type="default" r:id="rId17"/>
      <w:headerReference w:type="first" r:id="rId18"/>
      <w:footerReference w:type="first" r:id="rId19"/>
      <w:pgSz w:w="16838" w:h="11906" w:orient="landscape"/>
      <w:pgMar w:top="360" w:right="360" w:bottom="360" w:left="360" w:header="0" w:footer="0" w:gutter="0"/>
      <w:pgNumType w:start="1"/>
      <w:cols w:sep="1" w:space="720" w:equalWidth="0">
        <w:col w:w="16117"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0B3E695C" w14:textId="77777777" w:rsidR="007E7581" w:rsidRDefault="007E7581">
      <w:pPr>
        <w:spacing w:line="240" w:lineRule="auto"/>
      </w:pPr>
      <w:r>
        <w:separator/>
      </w:r>
    </w:p>
  </w:endnote>
  <w:endnote w:type="continuationSeparator" w:id="0">
    <w:p w14:paraId="21935C87" w14:textId="77777777" w:rsidR="007E7581" w:rsidRDefault="007E75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1B3EEB1-0D99-4B41-8DA5-DB3BC484B72E}"/>
  </w:font>
  <w:font w:name="Arial">
    <w:panose1 w:val="020B0604020202020204"/>
    <w:charset w:val="00"/>
    <w:family w:val="swiss"/>
    <w:pitch w:val="variable"/>
    <w:sig w:usb0="E0002AFF" w:usb1="C0007843" w:usb2="00000009" w:usb3="00000000" w:csb0="000001FF" w:csb1="00000000"/>
    <w:embedRegular r:id="rId2" w:fontKey="{16C0CAE2-A708-F549-AABC-B97CE751FB7E}"/>
    <w:embedItalic r:id="rId3" w:fontKey="{8D627653-09BD-B443-946E-BEDA013509D2}"/>
  </w:font>
  <w:font w:name="Roboto">
    <w:panose1 w:val="02000000000000000000"/>
    <w:charset w:val="00"/>
    <w:family w:val="auto"/>
    <w:pitch w:val="variable"/>
    <w:sig w:usb0="E0000AFF" w:usb1="5000217F" w:usb2="00000021" w:usb3="00000000" w:csb0="0000019F" w:csb1="00000000"/>
    <w:embedRegular r:id="rId4" w:fontKey="{F52A2855-4286-6845-9766-B462617B7B1A}"/>
    <w:embedBold r:id="rId5" w:fontKey="{CA4D04CC-62F0-4F45-A3E7-BCC8B090AEA6}"/>
    <w:embedItalic r:id="rId6" w:fontKey="{75C9AF32-FEB3-5142-93B5-ED9E9ECCE54F}"/>
  </w:font>
  <w:font w:name="Calibri">
    <w:panose1 w:val="020F0502020204030204"/>
    <w:charset w:val="00"/>
    <w:family w:val="swiss"/>
    <w:pitch w:val="variable"/>
    <w:sig w:usb0="E0002AFF" w:usb1="C000247B" w:usb2="00000009" w:usb3="00000000" w:csb0="000001FF" w:csb1="00000000"/>
    <w:embedRegular r:id="rId7" w:fontKey="{9E64DACB-DB03-D348-AE5D-2D1CE7DC5487}"/>
  </w:font>
  <w:font w:name="Cambria">
    <w:panose1 w:val="02040503050406030204"/>
    <w:charset w:val="00"/>
    <w:family w:val="roman"/>
    <w:pitch w:val="variable"/>
    <w:sig w:usb0="E00006FF" w:usb1="420024FF" w:usb2="02000000" w:usb3="00000000" w:csb0="0000019F" w:csb1="00000000"/>
    <w:embedRegular r:id="rId8" w:fontKey="{2D3E14F0-B65C-FE47-99F8-CD5280959F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B23D1FC" w14:textId="77777777" w:rsidR="00FE4AE3" w:rsidRDefault="00000000">
    <w:pPr>
      <w:jc w:val="right"/>
      <w:rPr>
        <w:rFonts w:ascii="Calibri" w:eastAsia="Calibri" w:hAnsi="Calibri" w:cs="Calibri"/>
        <w:sz w:val="16"/>
        <w:szCs w:val="16"/>
      </w:rPr>
    </w:pPr>
    <w:r>
      <w:rPr>
        <w:rFonts w:ascii="Calibri" w:eastAsia="Calibri" w:hAnsi="Calibri" w:cs="Calibri"/>
        <w:sz w:val="16"/>
        <w:szCs w:val="16"/>
      </w:rPr>
      <w:t>Updated July 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BF4F1BF" w14:textId="77777777" w:rsidR="00FE4AE3" w:rsidRDefault="00FE4AE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159E7435" w14:textId="77777777" w:rsidR="007E7581" w:rsidRDefault="007E7581">
      <w:pPr>
        <w:spacing w:line="240" w:lineRule="auto"/>
      </w:pPr>
      <w:r>
        <w:separator/>
      </w:r>
    </w:p>
  </w:footnote>
  <w:footnote w:type="continuationSeparator" w:id="0">
    <w:p w14:paraId="01D70D94" w14:textId="77777777" w:rsidR="007E7581" w:rsidRDefault="007E758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0EFE613" w14:textId="77777777" w:rsidR="00FE4AE3" w:rsidRDefault="00FE4AE3"/>
  <w:p w14:paraId="4E5A3474" w14:textId="77777777" w:rsidR="00FE4AE3" w:rsidRDefault="00FE4AE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FC8832B" w14:textId="77777777" w:rsidR="00FE4AE3" w:rsidRDefault="00FE4AE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48C189C"/>
    <w:multiLevelType w:val="multilevel"/>
    <w:tmpl w:val="81122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512082"/>
    <w:multiLevelType w:val="multilevel"/>
    <w:tmpl w:val="9580E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2B627D"/>
    <w:multiLevelType w:val="multilevel"/>
    <w:tmpl w:val="2E18B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8748D3"/>
    <w:multiLevelType w:val="multilevel"/>
    <w:tmpl w:val="26E8E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7817B3"/>
    <w:multiLevelType w:val="multilevel"/>
    <w:tmpl w:val="CD00F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34076A8"/>
    <w:multiLevelType w:val="multilevel"/>
    <w:tmpl w:val="99C49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48E09F3"/>
    <w:multiLevelType w:val="multilevel"/>
    <w:tmpl w:val="E2CEB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3E76AE0"/>
    <w:multiLevelType w:val="multilevel"/>
    <w:tmpl w:val="AF34E4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5A41E05"/>
    <w:multiLevelType w:val="multilevel"/>
    <w:tmpl w:val="A3687A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8C65DAF"/>
    <w:multiLevelType w:val="multilevel"/>
    <w:tmpl w:val="79506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A076DE5"/>
    <w:multiLevelType w:val="multilevel"/>
    <w:tmpl w:val="8BB04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A9A5F27"/>
    <w:multiLevelType w:val="multilevel"/>
    <w:tmpl w:val="489286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CE00D41"/>
    <w:multiLevelType w:val="multilevel"/>
    <w:tmpl w:val="3154B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4518180">
    <w:abstractNumId w:val="7"/>
  </w:num>
  <w:num w:numId="2" w16cid:durableId="1811170730">
    <w:abstractNumId w:val="5"/>
  </w:num>
  <w:num w:numId="3" w16cid:durableId="1233732102">
    <w:abstractNumId w:val="9"/>
  </w:num>
  <w:num w:numId="4" w16cid:durableId="179316329">
    <w:abstractNumId w:val="8"/>
  </w:num>
  <w:num w:numId="5" w16cid:durableId="1557081289">
    <w:abstractNumId w:val="10"/>
  </w:num>
  <w:num w:numId="6" w16cid:durableId="368191034">
    <w:abstractNumId w:val="0"/>
  </w:num>
  <w:num w:numId="7" w16cid:durableId="913006279">
    <w:abstractNumId w:val="1"/>
  </w:num>
  <w:num w:numId="8" w16cid:durableId="421487504">
    <w:abstractNumId w:val="11"/>
  </w:num>
  <w:num w:numId="9" w16cid:durableId="2098165102">
    <w:abstractNumId w:val="4"/>
  </w:num>
  <w:num w:numId="10" w16cid:durableId="1455297021">
    <w:abstractNumId w:val="2"/>
  </w:num>
  <w:num w:numId="11" w16cid:durableId="112209671">
    <w:abstractNumId w:val="12"/>
  </w:num>
  <w:num w:numId="12" w16cid:durableId="394358627">
    <w:abstractNumId w:val="3"/>
  </w:num>
  <w:num w:numId="13" w16cid:durableId="1165706180">
    <w:abstractNumId w:val="6"/>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AE3"/>
    <w:rsid w:val="007E7581"/>
    <w:rsid w:val="009B282F"/>
    <w:rsid w:val="00FE4AE3"/>
    <w:rsid w:val="00FE66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26040255"/>
  <w15:docId w15:val="{0EBA2BCC-6F85-8E4F-B3FA-33C1AE086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data.unicef.org/topic/child-survival/under-five-mortality/"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unfpa.org/publications/trends-maternal-mortality-2000-2023"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cih.org/wp-content/uploads/2025/02/Maternal-Mental-Health-Toolkit-for-Engaging-Faith-Actors.pdf" TargetMode="External"/><Relationship Id="rId5" Type="http://schemas.openxmlformats.org/officeDocument/2006/relationships/footnotes" Target="footnotes.xml"/><Relationship Id="rId15" Type="http://schemas.openxmlformats.org/officeDocument/2006/relationships/hyperlink" Target="https://www.who.int/health-topics/maternal-health" TargetMode="External"/><Relationship Id="rId10" Type="http://schemas.openxmlformats.org/officeDocument/2006/relationships/hyperlink" Target="https://www.ccih.org/resources/"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who.int/news-room/fact-sheets/detail/child-mortality-under-5-year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1114</Words>
  <Characters>6352</Characters>
  <Application>Microsoft Office Word</Application>
  <DocSecurity>0</DocSecurity>
  <Lines>52</Lines>
  <Paragraphs>14</Paragraphs>
  <ScaleCrop>false</ScaleCrop>
  <Company/>
  <LinksUpToDate>false</LinksUpToDate>
  <CharactersWithSpaces>7452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Angelica Ocasio</cp:lastModifiedBy>
  <cp:revision>2</cp:revision>
  <dcterms:created xsi:type="dcterms:W3CDTF">2026-07-07T00:48:00Z</dcterms:created>
  <dcterms:modified xsi:type="dcterms:W3CDTF">2026-07-07T00:48:00Z</dcterms:modified>
</cp:coreProperties>
</file>